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43C" w:rsidRDefault="00BE7CE8" w:rsidP="007F6FE1">
      <w:pPr>
        <w:pStyle w:val="Puesto"/>
      </w:pPr>
      <w:r w:rsidRPr="007F6FE1">
        <w:t>Nutrición Clínica: bases históricas y humanísticas</w:t>
      </w:r>
    </w:p>
    <w:p w:rsidR="007F6FE1" w:rsidRPr="00C7163F" w:rsidRDefault="00C7163F" w:rsidP="007F6FE1">
      <w:pPr>
        <w:spacing w:line="360" w:lineRule="auto"/>
        <w:jc w:val="center"/>
        <w:rPr>
          <w:rFonts w:ascii="Arial" w:hAnsi="Arial" w:cs="Arial"/>
          <w:b/>
          <w:sz w:val="24"/>
          <w:szCs w:val="24"/>
          <w:lang w:val="en-US"/>
        </w:rPr>
      </w:pPr>
      <w:r w:rsidRPr="00C7163F">
        <w:rPr>
          <w:rFonts w:ascii="Arial" w:hAnsi="Arial" w:cs="Arial"/>
          <w:b/>
          <w:sz w:val="24"/>
          <w:szCs w:val="24"/>
          <w:lang w:val="en-US"/>
        </w:rPr>
        <w:t>Clinical Nutrition: historical and humanistic bases</w:t>
      </w:r>
      <w:bookmarkStart w:id="0" w:name="_GoBack"/>
      <w:bookmarkEnd w:id="0"/>
    </w:p>
    <w:p w:rsidR="007F6FE1" w:rsidRPr="005C38A2" w:rsidRDefault="007F6FE1" w:rsidP="007F6FE1">
      <w:pPr>
        <w:spacing w:line="360" w:lineRule="auto"/>
        <w:jc w:val="both"/>
        <w:rPr>
          <w:rFonts w:ascii="Arial" w:hAnsi="Arial" w:cs="Arial"/>
          <w:sz w:val="24"/>
          <w:szCs w:val="24"/>
        </w:rPr>
      </w:pPr>
      <w:r w:rsidRPr="005C38A2">
        <w:rPr>
          <w:rFonts w:ascii="Arial" w:hAnsi="Arial" w:cs="Arial"/>
          <w:sz w:val="24"/>
          <w:szCs w:val="24"/>
        </w:rPr>
        <w:t>Juan Leonardo Pacios Dorado</w:t>
      </w:r>
      <w:r w:rsidRPr="005C38A2">
        <w:rPr>
          <w:rFonts w:ascii="Arial" w:hAnsi="Arial" w:cs="Arial"/>
          <w:sz w:val="24"/>
          <w:szCs w:val="24"/>
          <w:vertAlign w:val="superscript"/>
        </w:rPr>
        <w:t>1</w:t>
      </w:r>
    </w:p>
    <w:p w:rsidR="007F6FE1" w:rsidRPr="005C38A2" w:rsidRDefault="007F6FE1" w:rsidP="007F6FE1">
      <w:pPr>
        <w:spacing w:line="360" w:lineRule="auto"/>
        <w:jc w:val="both"/>
        <w:rPr>
          <w:rFonts w:ascii="Arial" w:hAnsi="Arial" w:cs="Arial"/>
          <w:sz w:val="24"/>
          <w:szCs w:val="24"/>
        </w:rPr>
      </w:pPr>
      <w:r w:rsidRPr="005C38A2">
        <w:rPr>
          <w:rFonts w:ascii="Arial" w:hAnsi="Arial" w:cs="Arial"/>
          <w:sz w:val="24"/>
          <w:szCs w:val="24"/>
        </w:rPr>
        <w:t>Miguel Enrique Barroso Fontanals</w:t>
      </w:r>
      <w:r w:rsidRPr="005C38A2">
        <w:rPr>
          <w:rFonts w:ascii="Arial" w:hAnsi="Arial" w:cs="Arial"/>
          <w:sz w:val="24"/>
          <w:szCs w:val="24"/>
          <w:vertAlign w:val="superscript"/>
        </w:rPr>
        <w:t>2</w:t>
      </w:r>
    </w:p>
    <w:p w:rsidR="007F6FE1" w:rsidRDefault="007F6FE1" w:rsidP="007F6FE1">
      <w:pPr>
        <w:spacing w:line="360" w:lineRule="auto"/>
        <w:jc w:val="both"/>
        <w:rPr>
          <w:rFonts w:ascii="Arial" w:hAnsi="Arial" w:cs="Arial"/>
          <w:sz w:val="24"/>
          <w:szCs w:val="24"/>
        </w:rPr>
      </w:pPr>
      <w:r>
        <w:rPr>
          <w:rFonts w:ascii="Arial" w:hAnsi="Arial" w:cs="Arial"/>
          <w:sz w:val="24"/>
          <w:szCs w:val="24"/>
        </w:rPr>
        <w:t>Israel Antonio Arcaya Folgar</w:t>
      </w:r>
      <w:r w:rsidRPr="005C38A2">
        <w:rPr>
          <w:rFonts w:ascii="Arial" w:hAnsi="Arial" w:cs="Arial"/>
          <w:sz w:val="24"/>
          <w:szCs w:val="24"/>
          <w:vertAlign w:val="superscript"/>
        </w:rPr>
        <w:t>3</w:t>
      </w:r>
    </w:p>
    <w:p w:rsidR="007F6FE1" w:rsidRDefault="007F6FE1" w:rsidP="007F6FE1">
      <w:pPr>
        <w:spacing w:line="360" w:lineRule="auto"/>
        <w:jc w:val="both"/>
        <w:rPr>
          <w:rFonts w:ascii="Arial" w:hAnsi="Arial" w:cs="Arial"/>
          <w:sz w:val="24"/>
          <w:szCs w:val="24"/>
        </w:rPr>
      </w:pPr>
      <w:r w:rsidRPr="005C38A2">
        <w:rPr>
          <w:rFonts w:ascii="Arial" w:hAnsi="Arial" w:cs="Arial"/>
          <w:sz w:val="24"/>
          <w:szCs w:val="24"/>
          <w:vertAlign w:val="superscript"/>
        </w:rPr>
        <w:t>1</w:t>
      </w:r>
      <w:r w:rsidRPr="005C38A2">
        <w:rPr>
          <w:rFonts w:ascii="Arial" w:hAnsi="Arial" w:cs="Arial"/>
          <w:sz w:val="24"/>
          <w:szCs w:val="24"/>
        </w:rPr>
        <w:t xml:space="preserve">Estudiante de 3er Año de Licenciatura en Enfermería, Alumno Ayudante en Enfermería en Urgencias y Emergencias, Universidad de Ciencias Médicas de Santiago de Cuba. Filial “Julio Trigo López”, Palma Soriano, Santiago de Cuba. Cuba. </w:t>
      </w:r>
      <w:hyperlink r:id="rId5" w:history="1">
        <w:r w:rsidRPr="0046469E">
          <w:rPr>
            <w:rStyle w:val="Hipervnculo"/>
            <w:rFonts w:ascii="Arial" w:hAnsi="Arial" w:cs="Arial"/>
            <w:sz w:val="24"/>
            <w:szCs w:val="24"/>
          </w:rPr>
          <w:t>http://orcid.org/0000-0003-1539-7904</w:t>
        </w:r>
      </w:hyperlink>
    </w:p>
    <w:p w:rsidR="007F6FE1" w:rsidRDefault="007F6FE1" w:rsidP="007F6FE1">
      <w:pPr>
        <w:spacing w:line="360" w:lineRule="auto"/>
        <w:jc w:val="both"/>
        <w:rPr>
          <w:rFonts w:ascii="Arial" w:hAnsi="Arial" w:cs="Arial"/>
          <w:sz w:val="24"/>
          <w:szCs w:val="24"/>
        </w:rPr>
      </w:pPr>
      <w:r w:rsidRPr="005C38A2">
        <w:rPr>
          <w:rFonts w:ascii="Arial" w:hAnsi="Arial" w:cs="Arial"/>
          <w:sz w:val="24"/>
          <w:szCs w:val="24"/>
          <w:vertAlign w:val="superscript"/>
        </w:rPr>
        <w:t>2</w:t>
      </w:r>
      <w:r w:rsidRPr="005C38A2">
        <w:rPr>
          <w:rFonts w:ascii="Arial" w:hAnsi="Arial" w:cs="Arial"/>
          <w:sz w:val="24"/>
          <w:szCs w:val="24"/>
        </w:rPr>
        <w:t xml:space="preserve">Estudiante de 3er Año de Medicina, Alumno Ayudante de Medicina Física y Rehabilitación, Universidad de Ciencias Médicas de Santiago de Cuba, Facultad de Medicina #1, Santiago de Cuba, Cuba. </w:t>
      </w:r>
      <w:hyperlink r:id="rId6" w:history="1">
        <w:r w:rsidRPr="0046469E">
          <w:rPr>
            <w:rStyle w:val="Hipervnculo"/>
            <w:rFonts w:ascii="Arial" w:hAnsi="Arial" w:cs="Arial"/>
            <w:sz w:val="24"/>
            <w:szCs w:val="24"/>
          </w:rPr>
          <w:t>https://orcid.org/0000-0003-3291-7457</w:t>
        </w:r>
      </w:hyperlink>
    </w:p>
    <w:p w:rsidR="007F6FE1" w:rsidRPr="005C38A2" w:rsidRDefault="007F6FE1" w:rsidP="007F6FE1">
      <w:pPr>
        <w:spacing w:line="360" w:lineRule="auto"/>
        <w:jc w:val="both"/>
        <w:rPr>
          <w:rFonts w:ascii="Arial" w:hAnsi="Arial" w:cs="Arial"/>
          <w:sz w:val="24"/>
          <w:szCs w:val="24"/>
        </w:rPr>
      </w:pPr>
      <w:r w:rsidRPr="005C38A2">
        <w:rPr>
          <w:rFonts w:ascii="Arial" w:hAnsi="Arial" w:cs="Arial"/>
          <w:sz w:val="24"/>
          <w:szCs w:val="24"/>
          <w:vertAlign w:val="superscript"/>
        </w:rPr>
        <w:t>3</w:t>
      </w:r>
      <w:r w:rsidRPr="005C38A2">
        <w:rPr>
          <w:rFonts w:ascii="Arial" w:hAnsi="Arial" w:cs="Arial"/>
          <w:sz w:val="24"/>
          <w:szCs w:val="24"/>
        </w:rPr>
        <w:t>Estudiante de 1er Año de Técnico Superior de Ciclo Corto en Enfermería, Universidad de Ciencias Médicas de Santiago de Cuba. Filial “Julio Trigo López”, Palma Soriano, Santiago de Cuba. Cuba. https://orcid.org/0009-0002-6241-210X</w:t>
      </w:r>
    </w:p>
    <w:p w:rsidR="007F6FE1" w:rsidRPr="005C38A2" w:rsidRDefault="007F6FE1" w:rsidP="007F6FE1">
      <w:pPr>
        <w:spacing w:line="360" w:lineRule="auto"/>
        <w:jc w:val="both"/>
        <w:rPr>
          <w:rFonts w:ascii="Arial" w:hAnsi="Arial" w:cs="Arial"/>
          <w:sz w:val="24"/>
          <w:szCs w:val="24"/>
        </w:rPr>
      </w:pPr>
      <w:r w:rsidRPr="00DF07D9">
        <w:rPr>
          <w:rFonts w:ascii="Arial" w:hAnsi="Arial" w:cs="Arial"/>
          <w:sz w:val="24"/>
          <w:szCs w:val="24"/>
        </w:rPr>
        <w:t>Conflicto de intereses: No existe conflicto de intereses</w:t>
      </w:r>
    </w:p>
    <w:p w:rsidR="00BE7CE8" w:rsidRDefault="00BE7CE8" w:rsidP="00E64E2D">
      <w:pPr>
        <w:spacing w:line="360" w:lineRule="auto"/>
        <w:jc w:val="both"/>
        <w:rPr>
          <w:rFonts w:ascii="Arial" w:hAnsi="Arial" w:cs="Arial"/>
          <w:sz w:val="24"/>
          <w:szCs w:val="24"/>
        </w:rPr>
      </w:pPr>
    </w:p>
    <w:p w:rsidR="00BE7CE8" w:rsidRPr="00147780" w:rsidRDefault="00147780" w:rsidP="00147780">
      <w:pPr>
        <w:pStyle w:val="Ttulo1"/>
      </w:pPr>
      <w:r w:rsidRPr="00147780">
        <w:t>RESUMEN</w:t>
      </w:r>
    </w:p>
    <w:p w:rsidR="00E9157D" w:rsidRDefault="00E9157D" w:rsidP="00E64E2D">
      <w:pPr>
        <w:spacing w:line="360" w:lineRule="auto"/>
        <w:jc w:val="both"/>
        <w:rPr>
          <w:rFonts w:ascii="Arial" w:hAnsi="Arial" w:cs="Arial"/>
          <w:sz w:val="24"/>
          <w:szCs w:val="24"/>
        </w:rPr>
      </w:pPr>
      <w:r w:rsidRPr="00E9157D">
        <w:rPr>
          <w:rFonts w:ascii="Arial" w:hAnsi="Arial" w:cs="Arial"/>
          <w:sz w:val="24"/>
          <w:szCs w:val="24"/>
        </w:rPr>
        <w:t>El trabajo de la nutrición clínica como disciplina científica que sustenta la medicina y otras ciencias de la salud necesita</w:t>
      </w:r>
      <w:r w:rsidR="00BC4019">
        <w:rPr>
          <w:rFonts w:ascii="Arial" w:hAnsi="Arial" w:cs="Arial"/>
          <w:sz w:val="24"/>
          <w:szCs w:val="24"/>
        </w:rPr>
        <w:t xml:space="preserve"> de</w:t>
      </w:r>
      <w:r w:rsidRPr="00E9157D">
        <w:rPr>
          <w:rFonts w:ascii="Arial" w:hAnsi="Arial" w:cs="Arial"/>
          <w:sz w:val="24"/>
          <w:szCs w:val="24"/>
        </w:rPr>
        <w:t xml:space="preserve"> reflexion</w:t>
      </w:r>
      <w:r w:rsidR="00BC4019">
        <w:rPr>
          <w:rFonts w:ascii="Arial" w:hAnsi="Arial" w:cs="Arial"/>
          <w:sz w:val="24"/>
          <w:szCs w:val="24"/>
        </w:rPr>
        <w:t>es</w:t>
      </w:r>
      <w:r w:rsidRPr="00E9157D">
        <w:rPr>
          <w:rFonts w:ascii="Arial" w:hAnsi="Arial" w:cs="Arial"/>
          <w:sz w:val="24"/>
          <w:szCs w:val="24"/>
        </w:rPr>
        <w:t xml:space="preserve"> sobre sus fundamentos históricos para comprender mejor el propósito y la misión de la profesión. La nutrición moderna se caracterizó por ser una ciencia basada en la bioquímica hasta el siglo XX, cuando se empezó a reconocer que la especialización no era suficiente y que había que tener en cuenta las complejidades de los hábitos alimentarios. Tal como lo define el individuo y el entorno en el que se desenvuelve, diseñar intervenciones dietéticas significa conocer al paciente para implementar terapias </w:t>
      </w:r>
      <w:r w:rsidRPr="00E9157D">
        <w:rPr>
          <w:rFonts w:ascii="Arial" w:hAnsi="Arial" w:cs="Arial"/>
          <w:sz w:val="24"/>
          <w:szCs w:val="24"/>
        </w:rPr>
        <w:lastRenderedPageBreak/>
        <w:t>que ayuden a mejorar su vida y la educación que los nutricionistas buscan a través de la c</w:t>
      </w:r>
      <w:r w:rsidR="00BC4019">
        <w:rPr>
          <w:rFonts w:ascii="Arial" w:hAnsi="Arial" w:cs="Arial"/>
          <w:sz w:val="24"/>
          <w:szCs w:val="24"/>
        </w:rPr>
        <w:t>rianza y las responsabilidades.</w:t>
      </w:r>
    </w:p>
    <w:p w:rsidR="00E9157D" w:rsidRDefault="00E9157D" w:rsidP="00E64E2D">
      <w:pPr>
        <w:spacing w:line="360" w:lineRule="auto"/>
        <w:jc w:val="both"/>
        <w:rPr>
          <w:rFonts w:ascii="Arial" w:hAnsi="Arial" w:cs="Arial"/>
          <w:sz w:val="24"/>
          <w:szCs w:val="24"/>
        </w:rPr>
      </w:pPr>
      <w:r w:rsidRPr="00E9157D">
        <w:rPr>
          <w:rFonts w:ascii="Arial" w:hAnsi="Arial" w:cs="Arial"/>
          <w:sz w:val="24"/>
          <w:szCs w:val="24"/>
        </w:rPr>
        <w:t xml:space="preserve">La nutrición clínica, que por su premisa histórica se considera nutrición artificial, ha experimentado un alto grado de especialización en el desarrollo de la medicina quirúrgica, dejando atrás muchas veces la complejidad. </w:t>
      </w:r>
      <w:r w:rsidR="00BC4019">
        <w:rPr>
          <w:rFonts w:ascii="Arial" w:hAnsi="Arial" w:cs="Arial"/>
          <w:sz w:val="24"/>
          <w:szCs w:val="24"/>
        </w:rPr>
        <w:t>La nutrición clínica es una disciplina</w:t>
      </w:r>
      <w:r w:rsidRPr="00E9157D">
        <w:rPr>
          <w:rFonts w:ascii="Arial" w:hAnsi="Arial" w:cs="Arial"/>
          <w:sz w:val="24"/>
          <w:szCs w:val="24"/>
        </w:rPr>
        <w:t xml:space="preserve"> porque no se limita a un espacio clínico.</w:t>
      </w:r>
    </w:p>
    <w:p w:rsidR="00E9157D" w:rsidRDefault="00E9157D" w:rsidP="00E64E2D">
      <w:pPr>
        <w:spacing w:line="360" w:lineRule="auto"/>
        <w:jc w:val="both"/>
        <w:rPr>
          <w:rFonts w:ascii="Arial" w:hAnsi="Arial" w:cs="Arial"/>
          <w:sz w:val="24"/>
          <w:szCs w:val="24"/>
        </w:rPr>
      </w:pPr>
      <w:r>
        <w:rPr>
          <w:rFonts w:ascii="Arial" w:hAnsi="Arial" w:cs="Arial"/>
          <w:sz w:val="24"/>
          <w:szCs w:val="24"/>
        </w:rPr>
        <w:t>Palabras Claves: Nutrición Clínica, Historia, Nutrición</w:t>
      </w:r>
    </w:p>
    <w:p w:rsidR="00464609" w:rsidRDefault="00464609" w:rsidP="00E64E2D">
      <w:pPr>
        <w:spacing w:line="360" w:lineRule="auto"/>
        <w:jc w:val="both"/>
        <w:rPr>
          <w:rFonts w:ascii="Arial" w:hAnsi="Arial" w:cs="Arial"/>
          <w:sz w:val="24"/>
          <w:szCs w:val="24"/>
        </w:rPr>
      </w:pPr>
    </w:p>
    <w:p w:rsidR="00464609" w:rsidRPr="00147780" w:rsidRDefault="00147780" w:rsidP="00147780">
      <w:pPr>
        <w:pStyle w:val="Ttulo1"/>
      </w:pPr>
      <w:r w:rsidRPr="00147780">
        <w:t>INTRODUCCIÓN</w:t>
      </w:r>
    </w:p>
    <w:p w:rsidR="00464609" w:rsidRPr="00464609" w:rsidRDefault="00464609" w:rsidP="00464609">
      <w:pPr>
        <w:spacing w:line="360" w:lineRule="auto"/>
        <w:jc w:val="both"/>
        <w:rPr>
          <w:rFonts w:ascii="Arial" w:hAnsi="Arial" w:cs="Arial"/>
          <w:sz w:val="24"/>
          <w:szCs w:val="24"/>
        </w:rPr>
      </w:pPr>
      <w:r w:rsidRPr="00464609">
        <w:rPr>
          <w:rFonts w:ascii="Arial" w:hAnsi="Arial" w:cs="Arial"/>
          <w:sz w:val="24"/>
          <w:szCs w:val="24"/>
        </w:rPr>
        <w:t>Para comprender mejor la nutrición clínica, es necesario revisar al menos una breve historia de sus orígenes, ya que la comprensión actual es el resultado de una combinación de conocimiento y disciplina. Como resultado de los desarrollos tecnológicos, científicos y tecnológicos, a lo largo del tiempo han surgido tres campos principales de conocimiento.</w:t>
      </w:r>
    </w:p>
    <w:p w:rsidR="00464609" w:rsidRPr="00464609" w:rsidRDefault="00464609" w:rsidP="00464609">
      <w:pPr>
        <w:spacing w:line="360" w:lineRule="auto"/>
        <w:jc w:val="both"/>
        <w:rPr>
          <w:rFonts w:ascii="Arial" w:hAnsi="Arial" w:cs="Arial"/>
          <w:sz w:val="24"/>
          <w:szCs w:val="24"/>
        </w:rPr>
      </w:pPr>
      <w:r w:rsidRPr="00464609">
        <w:rPr>
          <w:rFonts w:ascii="Arial" w:hAnsi="Arial" w:cs="Arial"/>
          <w:sz w:val="24"/>
          <w:szCs w:val="24"/>
        </w:rPr>
        <w:t xml:space="preserve">Por ello, este </w:t>
      </w:r>
      <w:r w:rsidR="00BD766D">
        <w:rPr>
          <w:rFonts w:ascii="Arial" w:hAnsi="Arial" w:cs="Arial"/>
          <w:sz w:val="24"/>
          <w:szCs w:val="24"/>
        </w:rPr>
        <w:t xml:space="preserve">artículo </w:t>
      </w:r>
      <w:r w:rsidRPr="00464609">
        <w:rPr>
          <w:rFonts w:ascii="Arial" w:hAnsi="Arial" w:cs="Arial"/>
          <w:sz w:val="24"/>
          <w:szCs w:val="24"/>
        </w:rPr>
        <w:t>tratará de explicar qué significa la nutrición clínica, pero más desde una perspectiva histórica y humanística. Esto hace un viaje de tres partes que discute la nutrición clínica: nutrición moderna, nutrición antigua y ejercicio y espacio integrados en la nutrición clínica.</w:t>
      </w:r>
    </w:p>
    <w:p w:rsidR="00BD766D" w:rsidRDefault="00464609" w:rsidP="00464609">
      <w:pPr>
        <w:spacing w:line="360" w:lineRule="auto"/>
        <w:jc w:val="both"/>
        <w:rPr>
          <w:rFonts w:ascii="Arial" w:hAnsi="Arial" w:cs="Arial"/>
          <w:sz w:val="24"/>
          <w:szCs w:val="24"/>
        </w:rPr>
      </w:pPr>
      <w:r w:rsidRPr="00464609">
        <w:rPr>
          <w:rFonts w:ascii="Arial" w:hAnsi="Arial" w:cs="Arial"/>
          <w:sz w:val="24"/>
          <w:szCs w:val="24"/>
        </w:rPr>
        <w:t>La nutrición moderna da forma a nuestro conocimiento bioquímico y fisiológico de las interacciones de los alimentos y sus efectos en el cuerpo. Además de centrarse en la nutrición, Dietética demuestra la importancia de analizar tu estilo de vida y su impacto en tu salud. Y es el clínico quien nos recuerda que la práctica de la nutrición clínica, que integra el estilo de vida con el conocimiento de los efectos de los alimentos y las personas, sólo puede lograrse mediante la interacción de dos o más pers</w:t>
      </w:r>
      <w:r w:rsidR="00BD766D">
        <w:rPr>
          <w:rFonts w:ascii="Arial" w:hAnsi="Arial" w:cs="Arial"/>
          <w:sz w:val="24"/>
          <w:szCs w:val="24"/>
        </w:rPr>
        <w:t>onas, con o sin participación e</w:t>
      </w:r>
      <w:r w:rsidRPr="00464609">
        <w:rPr>
          <w:rFonts w:ascii="Arial" w:hAnsi="Arial" w:cs="Arial"/>
          <w:sz w:val="24"/>
          <w:szCs w:val="24"/>
        </w:rPr>
        <w:t xml:space="preserve">n un entorno clínico. </w:t>
      </w:r>
    </w:p>
    <w:p w:rsidR="00464609" w:rsidRDefault="00464609" w:rsidP="00464609">
      <w:pPr>
        <w:spacing w:line="360" w:lineRule="auto"/>
        <w:jc w:val="both"/>
        <w:rPr>
          <w:rFonts w:ascii="Arial" w:hAnsi="Arial" w:cs="Arial"/>
          <w:sz w:val="24"/>
          <w:szCs w:val="24"/>
        </w:rPr>
      </w:pPr>
      <w:r w:rsidRPr="00464609">
        <w:rPr>
          <w:rFonts w:ascii="Arial" w:hAnsi="Arial" w:cs="Arial"/>
          <w:sz w:val="24"/>
          <w:szCs w:val="24"/>
        </w:rPr>
        <w:t xml:space="preserve">Entonces, cuando hablamos de nutrición clínica, estamos hablando de un área en la que, biológicamente hablando, la práctica no debería centrarse solo en los humanos. Porque está sumido en complejidades que nos obligan a volver a saberes </w:t>
      </w:r>
      <w:r w:rsidRPr="00464609">
        <w:rPr>
          <w:rFonts w:ascii="Arial" w:hAnsi="Arial" w:cs="Arial"/>
          <w:sz w:val="24"/>
          <w:szCs w:val="24"/>
        </w:rPr>
        <w:lastRenderedPageBreak/>
        <w:t>ancestrales. Considera modos de ser, interacción con el contexto y las relaciones humanas.</w:t>
      </w:r>
    </w:p>
    <w:p w:rsidR="0098262B" w:rsidRDefault="0098262B" w:rsidP="00464609">
      <w:pPr>
        <w:spacing w:line="360" w:lineRule="auto"/>
        <w:jc w:val="both"/>
        <w:rPr>
          <w:rFonts w:ascii="Arial" w:hAnsi="Arial" w:cs="Arial"/>
          <w:sz w:val="24"/>
          <w:szCs w:val="24"/>
        </w:rPr>
      </w:pPr>
    </w:p>
    <w:p w:rsidR="0098262B" w:rsidRPr="00147780" w:rsidRDefault="00147780" w:rsidP="00147780">
      <w:pPr>
        <w:pStyle w:val="Ttulo1"/>
      </w:pPr>
      <w:r w:rsidRPr="00147780">
        <w:t>DESARROLLO</w:t>
      </w:r>
    </w:p>
    <w:p w:rsidR="0098262B" w:rsidRPr="00147780" w:rsidRDefault="0098262B" w:rsidP="00147780">
      <w:pPr>
        <w:pStyle w:val="Ttulo1"/>
      </w:pPr>
      <w:r w:rsidRPr="00147780">
        <w:t>L</w:t>
      </w:r>
      <w:r w:rsidR="00147780" w:rsidRPr="00147780">
        <w:t>a nutrición moderna</w:t>
      </w:r>
    </w:p>
    <w:p w:rsidR="006E6567" w:rsidRDefault="0098262B" w:rsidP="0098262B">
      <w:pPr>
        <w:spacing w:line="360" w:lineRule="auto"/>
        <w:jc w:val="both"/>
        <w:rPr>
          <w:rFonts w:ascii="Arial" w:hAnsi="Arial" w:cs="Arial"/>
          <w:sz w:val="24"/>
          <w:szCs w:val="24"/>
        </w:rPr>
      </w:pPr>
      <w:r w:rsidRPr="0098262B">
        <w:rPr>
          <w:rFonts w:ascii="Arial" w:hAnsi="Arial" w:cs="Arial"/>
          <w:sz w:val="24"/>
          <w:szCs w:val="24"/>
        </w:rPr>
        <w:t>La nutrición moderna como ciencia comenzó durante la "Revolución Química" del siglo XVIII. Mientras tanto, varios científicos han informado de estudios realizados utilizando métodos científicos para comprender mejor la nutrición humana</w:t>
      </w:r>
      <w:r w:rsidR="00BD5840">
        <w:rPr>
          <w:rFonts w:ascii="Arial" w:hAnsi="Arial" w:cs="Arial"/>
          <w:sz w:val="24"/>
          <w:szCs w:val="24"/>
        </w:rPr>
        <w:t xml:space="preserve"> </w:t>
      </w:r>
      <w:r w:rsidRPr="00BD5840">
        <w:rPr>
          <w:rFonts w:ascii="Arial" w:hAnsi="Arial" w:cs="Arial"/>
          <w:sz w:val="24"/>
          <w:szCs w:val="24"/>
          <w:vertAlign w:val="superscript"/>
        </w:rPr>
        <w:t>(1)</w:t>
      </w:r>
      <w:r w:rsidRPr="0098262B">
        <w:rPr>
          <w:rFonts w:ascii="Arial" w:hAnsi="Arial" w:cs="Arial"/>
          <w:sz w:val="24"/>
          <w:szCs w:val="24"/>
        </w:rPr>
        <w:t>. Este fue el caso de los experimentos de Lavoisier, considerado el 'padre de la nutrición', que demostró las bases del metabolismo y destacó la presencia de oxígeno y la producción de dióxido de carbono y agua en los tejidos animales</w:t>
      </w:r>
      <w:r w:rsidR="00BD5840">
        <w:rPr>
          <w:rFonts w:ascii="Arial" w:hAnsi="Arial" w:cs="Arial"/>
          <w:sz w:val="24"/>
          <w:szCs w:val="24"/>
        </w:rPr>
        <w:t xml:space="preserve"> </w:t>
      </w:r>
      <w:r w:rsidRPr="00BD5840">
        <w:rPr>
          <w:rFonts w:ascii="Arial" w:hAnsi="Arial" w:cs="Arial"/>
          <w:sz w:val="24"/>
          <w:szCs w:val="24"/>
          <w:vertAlign w:val="superscript"/>
        </w:rPr>
        <w:t>(2)</w:t>
      </w:r>
      <w:r w:rsidRPr="0098262B">
        <w:rPr>
          <w:rFonts w:ascii="Arial" w:hAnsi="Arial" w:cs="Arial"/>
          <w:sz w:val="24"/>
          <w:szCs w:val="24"/>
        </w:rPr>
        <w:t xml:space="preserve">. </w:t>
      </w:r>
    </w:p>
    <w:p w:rsidR="0098262B" w:rsidRPr="0098262B" w:rsidRDefault="0098262B" w:rsidP="0098262B">
      <w:pPr>
        <w:spacing w:line="360" w:lineRule="auto"/>
        <w:jc w:val="both"/>
        <w:rPr>
          <w:rFonts w:ascii="Arial" w:hAnsi="Arial" w:cs="Arial"/>
          <w:sz w:val="24"/>
          <w:szCs w:val="24"/>
        </w:rPr>
      </w:pPr>
      <w:r w:rsidRPr="0098262B">
        <w:rPr>
          <w:rFonts w:ascii="Arial" w:hAnsi="Arial" w:cs="Arial"/>
          <w:sz w:val="24"/>
          <w:szCs w:val="24"/>
        </w:rPr>
        <w:t xml:space="preserve">Hasta mediados del siglo XIX, Justus von Liebig describió la nutrición como una ciencia bioquímica, permitiendo su desarrollo en base a los avances científicos de la época, permitiendo a las personas comprender la naturaleza, especialmente </w:t>
      </w:r>
      <w:r w:rsidR="006E6567">
        <w:rPr>
          <w:rFonts w:ascii="Arial" w:hAnsi="Arial" w:cs="Arial"/>
          <w:sz w:val="24"/>
          <w:szCs w:val="24"/>
        </w:rPr>
        <w:t xml:space="preserve">del ser humano y su fisiología, </w:t>
      </w:r>
      <w:r w:rsidRPr="0098262B">
        <w:rPr>
          <w:rFonts w:ascii="Arial" w:hAnsi="Arial" w:cs="Arial"/>
          <w:sz w:val="24"/>
          <w:szCs w:val="24"/>
        </w:rPr>
        <w:t>manipular a través de la dieta y los efectos de ciertos nutrientes en el organismo. Como resultado, la nutrición ha limitado su</w:t>
      </w:r>
      <w:r w:rsidR="006E6567">
        <w:rPr>
          <w:rFonts w:ascii="Arial" w:hAnsi="Arial" w:cs="Arial"/>
          <w:sz w:val="24"/>
          <w:szCs w:val="24"/>
        </w:rPr>
        <w:t xml:space="preserve"> área de investigación a una</w:t>
      </w:r>
      <w:r w:rsidRPr="0098262B">
        <w:rPr>
          <w:rFonts w:ascii="Arial" w:hAnsi="Arial" w:cs="Arial"/>
          <w:sz w:val="24"/>
          <w:szCs w:val="24"/>
        </w:rPr>
        <w:t xml:space="preserve"> especializada, y la complejidad del tema dificulta relacionar sus hallazgos con el panorama actual de salud y nutrición. Esta especialidad nutricional ha sido descubierta desde el siglo XX por la investigación necesaria para comprender los efectos de los</w:t>
      </w:r>
      <w:r w:rsidR="006E6567">
        <w:rPr>
          <w:rFonts w:ascii="Arial" w:hAnsi="Arial" w:cs="Arial"/>
          <w:sz w:val="24"/>
          <w:szCs w:val="24"/>
        </w:rPr>
        <w:t xml:space="preserve"> nutrientes en la salud humana p</w:t>
      </w:r>
      <w:r w:rsidRPr="0098262B">
        <w:rPr>
          <w:rFonts w:ascii="Arial" w:hAnsi="Arial" w:cs="Arial"/>
          <w:sz w:val="24"/>
          <w:szCs w:val="24"/>
        </w:rPr>
        <w:t>orque puede identificar las vitaminas y las consecuencias de su defic</w:t>
      </w:r>
      <w:r w:rsidR="006E6567">
        <w:rPr>
          <w:rFonts w:ascii="Arial" w:hAnsi="Arial" w:cs="Arial"/>
          <w:sz w:val="24"/>
          <w:szCs w:val="24"/>
        </w:rPr>
        <w:t>iencia</w:t>
      </w:r>
      <w:r w:rsidRPr="0098262B">
        <w:rPr>
          <w:rFonts w:ascii="Arial" w:hAnsi="Arial" w:cs="Arial"/>
          <w:sz w:val="24"/>
          <w:szCs w:val="24"/>
        </w:rPr>
        <w:t xml:space="preserve">; se descubrieron enfermedades crónicas y su relación con grasas y azúcares. Los suplementos vitamínicos y los alimentos nutritivos fueron creados para atender carencias específicas y prevenir enfermedades crónicas </w:t>
      </w:r>
      <w:r w:rsidRPr="00BD5840">
        <w:rPr>
          <w:rFonts w:ascii="Arial" w:hAnsi="Arial" w:cs="Arial"/>
          <w:sz w:val="24"/>
          <w:szCs w:val="24"/>
          <w:vertAlign w:val="superscript"/>
        </w:rPr>
        <w:t>(4)</w:t>
      </w:r>
      <w:r w:rsidRPr="0098262B">
        <w:rPr>
          <w:rFonts w:ascii="Arial" w:hAnsi="Arial" w:cs="Arial"/>
          <w:sz w:val="24"/>
          <w:szCs w:val="24"/>
        </w:rPr>
        <w:t>.</w:t>
      </w:r>
    </w:p>
    <w:p w:rsidR="0098262B" w:rsidRPr="0098262B" w:rsidRDefault="0098262B" w:rsidP="0098262B">
      <w:pPr>
        <w:spacing w:line="360" w:lineRule="auto"/>
        <w:jc w:val="both"/>
        <w:rPr>
          <w:rFonts w:ascii="Arial" w:hAnsi="Arial" w:cs="Arial"/>
          <w:sz w:val="24"/>
          <w:szCs w:val="24"/>
        </w:rPr>
      </w:pPr>
      <w:r w:rsidRPr="0098262B">
        <w:rPr>
          <w:rFonts w:ascii="Arial" w:hAnsi="Arial" w:cs="Arial"/>
          <w:sz w:val="24"/>
          <w:szCs w:val="24"/>
        </w:rPr>
        <w:t xml:space="preserve">Con el tiempo, este cambio de enfoque es necesario porque la prevalencia de la escasez y el exceso de enfermedades </w:t>
      </w:r>
      <w:r w:rsidR="006E6567" w:rsidRPr="0098262B">
        <w:rPr>
          <w:rFonts w:ascii="Arial" w:hAnsi="Arial" w:cs="Arial"/>
          <w:sz w:val="24"/>
          <w:szCs w:val="24"/>
        </w:rPr>
        <w:t>están</w:t>
      </w:r>
      <w:r w:rsidRPr="0098262B">
        <w:rPr>
          <w:rFonts w:ascii="Arial" w:hAnsi="Arial" w:cs="Arial"/>
          <w:sz w:val="24"/>
          <w:szCs w:val="24"/>
        </w:rPr>
        <w:t xml:space="preserve"> aumentando. En pandemias de causas similares, la nutrición, aunque profesional, no es una herramienta suficiente para la prevención o el tratamiento de estos fenómenos patológicos </w:t>
      </w:r>
      <w:r w:rsidRPr="00BD5840">
        <w:rPr>
          <w:rFonts w:ascii="Arial" w:hAnsi="Arial" w:cs="Arial"/>
          <w:sz w:val="24"/>
          <w:szCs w:val="24"/>
          <w:vertAlign w:val="superscript"/>
        </w:rPr>
        <w:t>(5)</w:t>
      </w:r>
      <w:r w:rsidRPr="0098262B">
        <w:rPr>
          <w:rFonts w:ascii="Arial" w:hAnsi="Arial" w:cs="Arial"/>
          <w:sz w:val="24"/>
          <w:szCs w:val="24"/>
        </w:rPr>
        <w:t xml:space="preserve">. El desarrollo tecnológico y la especialización en el campo médico es inevitable. Sin embargo, </w:t>
      </w:r>
      <w:r w:rsidRPr="0098262B">
        <w:rPr>
          <w:rFonts w:ascii="Arial" w:hAnsi="Arial" w:cs="Arial"/>
          <w:sz w:val="24"/>
          <w:szCs w:val="24"/>
        </w:rPr>
        <w:lastRenderedPageBreak/>
        <w:t>más especialización significa más automatización y menos riesgo. En este caso, las razones para entrar en la profesión de la nutrición existen desde el siglo XX.</w:t>
      </w:r>
    </w:p>
    <w:p w:rsidR="006E6567" w:rsidRDefault="0098262B" w:rsidP="0098262B">
      <w:pPr>
        <w:spacing w:line="360" w:lineRule="auto"/>
        <w:jc w:val="both"/>
        <w:rPr>
          <w:rFonts w:ascii="Arial" w:hAnsi="Arial" w:cs="Arial"/>
          <w:sz w:val="24"/>
          <w:szCs w:val="24"/>
        </w:rPr>
      </w:pPr>
      <w:r w:rsidRPr="0098262B">
        <w:rPr>
          <w:rFonts w:ascii="Arial" w:hAnsi="Arial" w:cs="Arial"/>
          <w:sz w:val="24"/>
          <w:szCs w:val="24"/>
        </w:rPr>
        <w:t xml:space="preserve">La investigación se vuelve cada vez más específica hasta llegar al nivel genético, pero al mismo tiempo no logra encontrar soluciones efectivas y accesibles para mejorar la salud de las personas, se produce evidencia científica para hacerlo, pero no es suficiente. Esto se debe a que, de hecho, existen barreras más complejas que un solo compuesto, en este caso un nutriente o alimento causante de una determinada enfermedad </w:t>
      </w:r>
      <w:r w:rsidRPr="00BD5840">
        <w:rPr>
          <w:rFonts w:ascii="Arial" w:hAnsi="Arial" w:cs="Arial"/>
          <w:sz w:val="24"/>
          <w:szCs w:val="24"/>
          <w:vertAlign w:val="superscript"/>
        </w:rPr>
        <w:t>(6)</w:t>
      </w:r>
      <w:r w:rsidRPr="0098262B">
        <w:rPr>
          <w:rFonts w:ascii="Arial" w:hAnsi="Arial" w:cs="Arial"/>
          <w:sz w:val="24"/>
          <w:szCs w:val="24"/>
        </w:rPr>
        <w:t xml:space="preserve">. </w:t>
      </w:r>
    </w:p>
    <w:p w:rsidR="006E6567" w:rsidRDefault="0098262B" w:rsidP="0098262B">
      <w:pPr>
        <w:spacing w:line="360" w:lineRule="auto"/>
        <w:jc w:val="both"/>
        <w:rPr>
          <w:rFonts w:ascii="Arial" w:hAnsi="Arial" w:cs="Arial"/>
          <w:sz w:val="24"/>
          <w:szCs w:val="24"/>
        </w:rPr>
      </w:pPr>
      <w:r w:rsidRPr="0098262B">
        <w:rPr>
          <w:rFonts w:ascii="Arial" w:hAnsi="Arial" w:cs="Arial"/>
          <w:sz w:val="24"/>
          <w:szCs w:val="24"/>
        </w:rPr>
        <w:t>Este es el caso del desarrollo y aplicación de recomendaciones de práctica clínica nutricional basadas en evidencia, que son el resultado de desarrollos tecnológicos y sirven para apoyar y amplificar la naturaleza humana de la curación.</w:t>
      </w:r>
      <w:r w:rsidRPr="00BD5840">
        <w:rPr>
          <w:rFonts w:ascii="Arial" w:hAnsi="Arial" w:cs="Arial"/>
          <w:sz w:val="24"/>
          <w:szCs w:val="24"/>
          <w:vertAlign w:val="superscript"/>
        </w:rPr>
        <w:t xml:space="preserve">(7) </w:t>
      </w:r>
      <w:r w:rsidRPr="0098262B">
        <w:rPr>
          <w:rFonts w:ascii="Arial" w:hAnsi="Arial" w:cs="Arial"/>
          <w:sz w:val="24"/>
          <w:szCs w:val="24"/>
        </w:rPr>
        <w:t>Hasta la fecha, nos hemos beneficiado de la optimización de recursos y prescribir regímenes nutricionales de bajo riesgo a nuestros pacientes, pero aplicar esas recomendaciones requiere pensar en lo que es correcto para su entorno. Debido a que tanto la adquisición de nutrientes como la salud dependen de las relaciones, el contexto, el desarrollo personal y las circunstancias éticas básicas, es necesario ejercer el poder de juicio y deliberación para poder alimentarse plenamente.</w:t>
      </w:r>
    </w:p>
    <w:p w:rsidR="0098262B" w:rsidRDefault="00BD5840" w:rsidP="0098262B">
      <w:pPr>
        <w:spacing w:line="360" w:lineRule="auto"/>
        <w:jc w:val="both"/>
        <w:rPr>
          <w:rFonts w:ascii="Arial" w:hAnsi="Arial" w:cs="Arial"/>
          <w:sz w:val="24"/>
          <w:szCs w:val="24"/>
        </w:rPr>
      </w:pPr>
      <w:r>
        <w:rPr>
          <w:rFonts w:ascii="Arial" w:hAnsi="Arial" w:cs="Arial"/>
          <w:sz w:val="24"/>
          <w:szCs w:val="24"/>
        </w:rPr>
        <w:t>Hoffmann</w:t>
      </w:r>
      <w:r w:rsidR="0098262B" w:rsidRPr="0098262B">
        <w:rPr>
          <w:rFonts w:ascii="Arial" w:hAnsi="Arial" w:cs="Arial"/>
          <w:sz w:val="24"/>
          <w:szCs w:val="24"/>
        </w:rPr>
        <w:t xml:space="preserve"> apoya esta vieja visión entre líneas, afirmando que el enfoque de la nutrición como ciencia ha cambiado y ahora se centra en definir hábitos alimentarios adecuados para mantener una buena salud y prevenir enfermedades.</w:t>
      </w:r>
      <w:r w:rsidR="006E6567">
        <w:rPr>
          <w:rFonts w:ascii="Arial" w:hAnsi="Arial" w:cs="Arial"/>
          <w:sz w:val="24"/>
          <w:szCs w:val="24"/>
        </w:rPr>
        <w:t xml:space="preserve"> </w:t>
      </w:r>
      <w:r w:rsidR="0098262B" w:rsidRPr="0098262B">
        <w:rPr>
          <w:rFonts w:ascii="Arial" w:hAnsi="Arial" w:cs="Arial"/>
          <w:sz w:val="24"/>
          <w:szCs w:val="24"/>
        </w:rPr>
        <w:t xml:space="preserve">Es importante conocer los alimentos, sus compuestos y propiedades, pero el conocimiento es esencial para comprender los procesos nutricionales humanos y hacer recomendaciones para usar los alimentos como herramientas. Como tal, la nutrición se enfrenta a un problema complejo que no puede resolverse por completo mediante relaciones causales basadas en ingredientes únicos </w:t>
      </w:r>
      <w:r w:rsidR="0098262B" w:rsidRPr="00BD5840">
        <w:rPr>
          <w:rFonts w:ascii="Arial" w:hAnsi="Arial" w:cs="Arial"/>
          <w:sz w:val="24"/>
          <w:szCs w:val="24"/>
          <w:vertAlign w:val="superscript"/>
        </w:rPr>
        <w:t>(8)</w:t>
      </w:r>
      <w:r w:rsidR="0098262B" w:rsidRPr="0098262B">
        <w:rPr>
          <w:rFonts w:ascii="Arial" w:hAnsi="Arial" w:cs="Arial"/>
          <w:sz w:val="24"/>
          <w:szCs w:val="24"/>
        </w:rPr>
        <w:t>. Por lo tanto, las ciencias humanas pueden verse como un apoyo y un complemento a la investigación que se lleva a cabo actualmente para determinar el desarrollo histórico y futuro de la aplicación actual del campo nutri</w:t>
      </w:r>
      <w:r w:rsidR="006E6567">
        <w:rPr>
          <w:rFonts w:ascii="Arial" w:hAnsi="Arial" w:cs="Arial"/>
          <w:sz w:val="24"/>
          <w:szCs w:val="24"/>
        </w:rPr>
        <w:t xml:space="preserve">cional. </w:t>
      </w:r>
      <w:r w:rsidR="006E6567" w:rsidRPr="00BD5840">
        <w:rPr>
          <w:rFonts w:ascii="Arial" w:hAnsi="Arial" w:cs="Arial"/>
          <w:sz w:val="24"/>
          <w:szCs w:val="24"/>
          <w:vertAlign w:val="superscript"/>
        </w:rPr>
        <w:t>(4)</w:t>
      </w:r>
    </w:p>
    <w:p w:rsidR="006E6567" w:rsidRDefault="00F95240" w:rsidP="0098262B">
      <w:pPr>
        <w:spacing w:line="360" w:lineRule="auto"/>
        <w:jc w:val="both"/>
        <w:rPr>
          <w:rFonts w:ascii="Arial" w:hAnsi="Arial" w:cs="Arial"/>
          <w:sz w:val="24"/>
          <w:szCs w:val="24"/>
        </w:rPr>
      </w:pPr>
      <w:r w:rsidRPr="00F95240">
        <w:rPr>
          <w:rFonts w:ascii="Arial" w:hAnsi="Arial" w:cs="Arial"/>
          <w:sz w:val="24"/>
          <w:szCs w:val="24"/>
        </w:rPr>
        <w:t xml:space="preserve">Por ejemplo, tenemos la afirmación de Giessen de que los principios generales de la ciencia de la nutrición son éticamente sólidos y que, dada la complejidad y el </w:t>
      </w:r>
      <w:r w:rsidRPr="00F95240">
        <w:rPr>
          <w:rFonts w:ascii="Arial" w:hAnsi="Arial" w:cs="Arial"/>
          <w:sz w:val="24"/>
          <w:szCs w:val="24"/>
        </w:rPr>
        <w:lastRenderedPageBreak/>
        <w:t>estado actual de la nutrición, se necesita una intervención filosófica para analizar e</w:t>
      </w:r>
      <w:r>
        <w:rPr>
          <w:rFonts w:ascii="Arial" w:hAnsi="Arial" w:cs="Arial"/>
          <w:sz w:val="24"/>
          <w:szCs w:val="24"/>
        </w:rPr>
        <w:t xml:space="preserve">l papel de la responsabilidad, el cuidado en la nutrición </w:t>
      </w:r>
      <w:r w:rsidRPr="00F95240">
        <w:rPr>
          <w:rFonts w:ascii="Arial" w:hAnsi="Arial" w:cs="Arial"/>
          <w:sz w:val="24"/>
          <w:szCs w:val="24"/>
        </w:rPr>
        <w:t xml:space="preserve">y su relación con los hábitos alimentarios que reflejan el estilo de vida y la preservación de la salud de una persona como se hacía en la antigüedad </w:t>
      </w:r>
      <w:r w:rsidRPr="00BD5840">
        <w:rPr>
          <w:rFonts w:ascii="Arial" w:hAnsi="Arial" w:cs="Arial"/>
          <w:sz w:val="24"/>
          <w:szCs w:val="24"/>
          <w:vertAlign w:val="superscript"/>
        </w:rPr>
        <w:t>(9)</w:t>
      </w:r>
      <w:r w:rsidRPr="00F95240">
        <w:rPr>
          <w:rFonts w:ascii="Arial" w:hAnsi="Arial" w:cs="Arial"/>
          <w:sz w:val="24"/>
          <w:szCs w:val="24"/>
        </w:rPr>
        <w:t>.</w:t>
      </w:r>
    </w:p>
    <w:p w:rsidR="0098262B" w:rsidRPr="00147780" w:rsidRDefault="0098262B" w:rsidP="00147780">
      <w:pPr>
        <w:pStyle w:val="Ttulo1"/>
      </w:pPr>
      <w:r w:rsidRPr="00147780">
        <w:t>Relación entre la dietética y la nutrición</w:t>
      </w:r>
    </w:p>
    <w:p w:rsidR="0098262B" w:rsidRPr="0098262B" w:rsidRDefault="0098262B" w:rsidP="0098262B">
      <w:pPr>
        <w:spacing w:line="360" w:lineRule="auto"/>
        <w:jc w:val="both"/>
        <w:rPr>
          <w:rFonts w:ascii="Arial" w:hAnsi="Arial" w:cs="Arial"/>
          <w:sz w:val="24"/>
          <w:szCs w:val="24"/>
        </w:rPr>
      </w:pPr>
      <w:r w:rsidRPr="0098262B">
        <w:rPr>
          <w:rFonts w:ascii="Arial" w:hAnsi="Arial" w:cs="Arial"/>
          <w:sz w:val="24"/>
          <w:szCs w:val="24"/>
        </w:rPr>
        <w:t xml:space="preserve">La investigación nutricional está </w:t>
      </w:r>
      <w:r w:rsidR="001668A4" w:rsidRPr="0098262B">
        <w:rPr>
          <w:rFonts w:ascii="Arial" w:hAnsi="Arial" w:cs="Arial"/>
          <w:sz w:val="24"/>
          <w:szCs w:val="24"/>
        </w:rPr>
        <w:t>incluida</w:t>
      </w:r>
      <w:r w:rsidRPr="0098262B">
        <w:rPr>
          <w:rFonts w:ascii="Arial" w:hAnsi="Arial" w:cs="Arial"/>
          <w:sz w:val="24"/>
          <w:szCs w:val="24"/>
        </w:rPr>
        <w:t xml:space="preserve"> en la dieta. Los registros más antiguos de la relación entre nutrición, dieta y salud provienen de África, pero los egipcios, chinos e indios también descubrieron la importancia de la dieta y su relación, y como una herramienta para brindar conocimiento y comprensión. Porque </w:t>
      </w:r>
      <w:r w:rsidR="001668A4">
        <w:rPr>
          <w:rFonts w:ascii="Arial" w:hAnsi="Arial" w:cs="Arial"/>
          <w:sz w:val="24"/>
          <w:szCs w:val="24"/>
        </w:rPr>
        <w:t>e</w:t>
      </w:r>
      <w:r w:rsidRPr="0098262B">
        <w:rPr>
          <w:rFonts w:ascii="Arial" w:hAnsi="Arial" w:cs="Arial"/>
          <w:sz w:val="24"/>
          <w:szCs w:val="24"/>
        </w:rPr>
        <w:t xml:space="preserve">l </w:t>
      </w:r>
      <w:r w:rsidR="001668A4" w:rsidRPr="0098262B">
        <w:rPr>
          <w:rFonts w:ascii="Arial" w:hAnsi="Arial" w:cs="Arial"/>
          <w:sz w:val="24"/>
          <w:szCs w:val="24"/>
        </w:rPr>
        <w:t>bienestar</w:t>
      </w:r>
      <w:r w:rsidRPr="0098262B">
        <w:rPr>
          <w:rFonts w:ascii="Arial" w:hAnsi="Arial" w:cs="Arial"/>
          <w:sz w:val="24"/>
          <w:szCs w:val="24"/>
        </w:rPr>
        <w:t xml:space="preserve"> es sinónimo de salud y se considera humana en ese contexto. Por lo tanto, la alimentación forma parte de la filosofía de vida </w:t>
      </w:r>
      <w:r w:rsidRPr="00BD5840">
        <w:rPr>
          <w:rFonts w:ascii="Arial" w:hAnsi="Arial" w:cs="Arial"/>
          <w:sz w:val="24"/>
          <w:szCs w:val="24"/>
          <w:vertAlign w:val="superscript"/>
        </w:rPr>
        <w:t>(3)</w:t>
      </w:r>
      <w:r w:rsidRPr="0098262B">
        <w:rPr>
          <w:rFonts w:ascii="Arial" w:hAnsi="Arial" w:cs="Arial"/>
          <w:sz w:val="24"/>
          <w:szCs w:val="24"/>
        </w:rPr>
        <w:t>.</w:t>
      </w:r>
    </w:p>
    <w:p w:rsidR="0098262B" w:rsidRPr="0098262B" w:rsidRDefault="0098262B" w:rsidP="0098262B">
      <w:pPr>
        <w:spacing w:line="360" w:lineRule="auto"/>
        <w:jc w:val="both"/>
        <w:rPr>
          <w:rFonts w:ascii="Arial" w:hAnsi="Arial" w:cs="Arial"/>
          <w:sz w:val="24"/>
          <w:szCs w:val="24"/>
        </w:rPr>
      </w:pPr>
      <w:r w:rsidRPr="0098262B">
        <w:rPr>
          <w:rFonts w:ascii="Arial" w:hAnsi="Arial" w:cs="Arial"/>
          <w:sz w:val="24"/>
          <w:szCs w:val="24"/>
        </w:rPr>
        <w:t xml:space="preserve">Esta es la base de la dieta griega. Esto se debe a que tiene en cuenta la nutrición desde el principio a través de las interacciones entre los alimentos y la composición humana y su contexto ambiental </w:t>
      </w:r>
      <w:r w:rsidRPr="00BD5840">
        <w:rPr>
          <w:rFonts w:ascii="Arial" w:hAnsi="Arial" w:cs="Arial"/>
          <w:sz w:val="24"/>
          <w:szCs w:val="24"/>
          <w:vertAlign w:val="superscript"/>
        </w:rPr>
        <w:t>(10)</w:t>
      </w:r>
      <w:r w:rsidRPr="0098262B">
        <w:rPr>
          <w:rFonts w:ascii="Arial" w:hAnsi="Arial" w:cs="Arial"/>
          <w:sz w:val="24"/>
          <w:szCs w:val="24"/>
        </w:rPr>
        <w:t xml:space="preserve">. Cuando se trata de medicina, Platón dijo que hacer dieta es un arte. Porque, además de un enfoque materialista de la salud y de las enfermedades que las personas pueden contraer, la alimentación indica moderación y una mente desarrollada que posibilita una vida armoniosa. En caso de enfermedad, nutre el cuerpo y la mente para la curación </w:t>
      </w:r>
      <w:r w:rsidRPr="00BD5840">
        <w:rPr>
          <w:rFonts w:ascii="Arial" w:hAnsi="Arial" w:cs="Arial"/>
          <w:sz w:val="24"/>
          <w:szCs w:val="24"/>
          <w:vertAlign w:val="superscript"/>
        </w:rPr>
        <w:t>(11)</w:t>
      </w:r>
      <w:r w:rsidRPr="0098262B">
        <w:rPr>
          <w:rFonts w:ascii="Arial" w:hAnsi="Arial" w:cs="Arial"/>
          <w:sz w:val="24"/>
          <w:szCs w:val="24"/>
        </w:rPr>
        <w:t>.</w:t>
      </w:r>
    </w:p>
    <w:p w:rsidR="0098262B" w:rsidRPr="0098262B" w:rsidRDefault="0098262B" w:rsidP="0098262B">
      <w:pPr>
        <w:spacing w:line="360" w:lineRule="auto"/>
        <w:jc w:val="both"/>
        <w:rPr>
          <w:rFonts w:ascii="Arial" w:hAnsi="Arial" w:cs="Arial"/>
          <w:sz w:val="24"/>
          <w:szCs w:val="24"/>
        </w:rPr>
      </w:pPr>
      <w:r w:rsidRPr="0098262B">
        <w:rPr>
          <w:rFonts w:ascii="Arial" w:hAnsi="Arial" w:cs="Arial"/>
          <w:sz w:val="24"/>
          <w:szCs w:val="24"/>
        </w:rPr>
        <w:t>Hipócrates fue quien introdujo el enfoque precientífico a través de estudios observacionales y lo situó en un marco terapéutico, lo que trae dos puntos distintos a su aplicación: higiene preventiva, enfermedades y mantenimiento de la salud.</w:t>
      </w:r>
      <w:r w:rsidR="001668A4">
        <w:rPr>
          <w:rFonts w:ascii="Arial" w:hAnsi="Arial" w:cs="Arial"/>
          <w:sz w:val="24"/>
          <w:szCs w:val="24"/>
        </w:rPr>
        <w:t xml:space="preserve"> </w:t>
      </w:r>
      <w:r w:rsidRPr="0098262B">
        <w:rPr>
          <w:rFonts w:ascii="Arial" w:hAnsi="Arial" w:cs="Arial"/>
          <w:sz w:val="24"/>
          <w:szCs w:val="24"/>
        </w:rPr>
        <w:t xml:space="preserve">Estudio cuidadoso de las propiedades nutricionales </w:t>
      </w:r>
      <w:r w:rsidR="001668A4">
        <w:rPr>
          <w:rFonts w:ascii="Arial" w:hAnsi="Arial" w:cs="Arial"/>
          <w:sz w:val="24"/>
          <w:szCs w:val="24"/>
        </w:rPr>
        <w:t xml:space="preserve">de los alimentos y sus efectos </w:t>
      </w:r>
      <w:r w:rsidRPr="0098262B">
        <w:rPr>
          <w:rFonts w:ascii="Arial" w:hAnsi="Arial" w:cs="Arial"/>
          <w:sz w:val="24"/>
          <w:szCs w:val="24"/>
        </w:rPr>
        <w:t xml:space="preserve">en el desarrollo patológico para ayudar a restaurar la armonía natural </w:t>
      </w:r>
      <w:r w:rsidR="001668A4" w:rsidRPr="0098262B">
        <w:rPr>
          <w:rFonts w:ascii="Arial" w:hAnsi="Arial" w:cs="Arial"/>
          <w:sz w:val="24"/>
          <w:szCs w:val="24"/>
        </w:rPr>
        <w:t xml:space="preserve">combatiendo. </w:t>
      </w:r>
      <w:r w:rsidRPr="0098262B">
        <w:rPr>
          <w:rFonts w:ascii="Arial" w:hAnsi="Arial" w:cs="Arial"/>
          <w:sz w:val="24"/>
          <w:szCs w:val="24"/>
        </w:rPr>
        <w:t>También lo considera como un arte para la aplicación de curas, principalmente por la prescripción de una dieta particular, ya que su aplicación depende de la etapa y extensión de la enfermedad.</w:t>
      </w:r>
      <w:r w:rsidR="001668A4">
        <w:rPr>
          <w:rFonts w:ascii="Arial" w:hAnsi="Arial" w:cs="Arial"/>
          <w:sz w:val="24"/>
          <w:szCs w:val="24"/>
        </w:rPr>
        <w:t xml:space="preserve"> </w:t>
      </w:r>
      <w:r w:rsidRPr="0098262B">
        <w:rPr>
          <w:rFonts w:ascii="Arial" w:hAnsi="Arial" w:cs="Arial"/>
          <w:sz w:val="24"/>
          <w:szCs w:val="24"/>
        </w:rPr>
        <w:t xml:space="preserve">Requiere naturaleza humana y medio ambiente. Juicio para actuar en momentos precisos de la historia de la enfermedad e interpretación de lo observado </w:t>
      </w:r>
      <w:r w:rsidRPr="00BD5840">
        <w:rPr>
          <w:rFonts w:ascii="Arial" w:hAnsi="Arial" w:cs="Arial"/>
          <w:sz w:val="24"/>
          <w:szCs w:val="24"/>
          <w:vertAlign w:val="superscript"/>
        </w:rPr>
        <w:t>(10)</w:t>
      </w:r>
      <w:r w:rsidRPr="0098262B">
        <w:rPr>
          <w:rFonts w:ascii="Arial" w:hAnsi="Arial" w:cs="Arial"/>
          <w:sz w:val="24"/>
          <w:szCs w:val="24"/>
        </w:rPr>
        <w:t>.</w:t>
      </w:r>
    </w:p>
    <w:p w:rsidR="001668A4" w:rsidRDefault="0098262B" w:rsidP="0098262B">
      <w:pPr>
        <w:spacing w:line="360" w:lineRule="auto"/>
        <w:jc w:val="both"/>
        <w:rPr>
          <w:rFonts w:ascii="Arial" w:hAnsi="Arial" w:cs="Arial"/>
          <w:sz w:val="24"/>
          <w:szCs w:val="24"/>
        </w:rPr>
      </w:pPr>
      <w:r w:rsidRPr="0098262B">
        <w:rPr>
          <w:rFonts w:ascii="Arial" w:hAnsi="Arial" w:cs="Arial"/>
          <w:sz w:val="24"/>
          <w:szCs w:val="24"/>
        </w:rPr>
        <w:lastRenderedPageBreak/>
        <w:t xml:space="preserve">Es el tratamiento primario de la medicina hipocrática, basado en la naturaleza humana, el respeto, la autorregulación, el cuidado que debe estar presente para mantener la salud, y buscar allí si se quiere restaurar o curar, si es así, no invasivo. </w:t>
      </w:r>
      <w:r w:rsidR="001668A4" w:rsidRPr="0098262B">
        <w:rPr>
          <w:rFonts w:ascii="Arial" w:hAnsi="Arial" w:cs="Arial"/>
          <w:sz w:val="24"/>
          <w:szCs w:val="24"/>
        </w:rPr>
        <w:t>Las</w:t>
      </w:r>
      <w:r w:rsidRPr="0098262B">
        <w:rPr>
          <w:rFonts w:ascii="Arial" w:hAnsi="Arial" w:cs="Arial"/>
          <w:sz w:val="24"/>
          <w:szCs w:val="24"/>
        </w:rPr>
        <w:t xml:space="preserve"> soluciones naturales son proporcionadas por los cambios en la dieta y lo que se necesita para lograrlo como una ayuda para restaurar la armonía en la naturaleza humana </w:t>
      </w:r>
      <w:r w:rsidRPr="00BD5840">
        <w:rPr>
          <w:rFonts w:ascii="Arial" w:hAnsi="Arial" w:cs="Arial"/>
          <w:sz w:val="24"/>
          <w:szCs w:val="24"/>
          <w:vertAlign w:val="superscript"/>
        </w:rPr>
        <w:t>(12)</w:t>
      </w:r>
      <w:r w:rsidRPr="0098262B">
        <w:rPr>
          <w:rFonts w:ascii="Arial" w:hAnsi="Arial" w:cs="Arial"/>
          <w:sz w:val="24"/>
          <w:szCs w:val="24"/>
        </w:rPr>
        <w:t xml:space="preserve">. </w:t>
      </w:r>
    </w:p>
    <w:p w:rsidR="001668A4" w:rsidRDefault="0098262B" w:rsidP="0098262B">
      <w:pPr>
        <w:spacing w:line="360" w:lineRule="auto"/>
        <w:jc w:val="both"/>
        <w:rPr>
          <w:rFonts w:ascii="Arial" w:hAnsi="Arial" w:cs="Arial"/>
          <w:sz w:val="24"/>
          <w:szCs w:val="24"/>
        </w:rPr>
      </w:pPr>
      <w:r w:rsidRPr="0098262B">
        <w:rPr>
          <w:rFonts w:ascii="Arial" w:hAnsi="Arial" w:cs="Arial"/>
          <w:sz w:val="24"/>
          <w:szCs w:val="24"/>
        </w:rPr>
        <w:t xml:space="preserve">La dieta habitual reafirma sus características éticas y nutricionales al reflejar la capacidad de regular el estilo de vida y el apetito a través del desarrollo intelectual y la responsabilidad </w:t>
      </w:r>
      <w:r w:rsidRPr="00BD5840">
        <w:rPr>
          <w:rFonts w:ascii="Arial" w:hAnsi="Arial" w:cs="Arial"/>
          <w:sz w:val="24"/>
          <w:szCs w:val="24"/>
          <w:vertAlign w:val="superscript"/>
        </w:rPr>
        <w:t>(13)</w:t>
      </w:r>
      <w:r w:rsidRPr="0098262B">
        <w:rPr>
          <w:rFonts w:ascii="Arial" w:hAnsi="Arial" w:cs="Arial"/>
          <w:sz w:val="24"/>
          <w:szCs w:val="24"/>
        </w:rPr>
        <w:t>.</w:t>
      </w:r>
      <w:r w:rsidR="001668A4">
        <w:rPr>
          <w:rFonts w:ascii="Arial" w:hAnsi="Arial" w:cs="Arial"/>
          <w:sz w:val="24"/>
          <w:szCs w:val="24"/>
        </w:rPr>
        <w:t xml:space="preserve"> </w:t>
      </w:r>
      <w:r w:rsidRPr="0098262B">
        <w:rPr>
          <w:rFonts w:ascii="Arial" w:hAnsi="Arial" w:cs="Arial"/>
          <w:sz w:val="24"/>
          <w:szCs w:val="24"/>
        </w:rPr>
        <w:t xml:space="preserve">Además de restaurar la salud, su aplicación también ayuda a los pacientes a recuperar la capacidad de asumir la responsabilidad de su estilo de vida a través de su dieta </w:t>
      </w:r>
      <w:r w:rsidRPr="00BD5840">
        <w:rPr>
          <w:rFonts w:ascii="Arial" w:hAnsi="Arial" w:cs="Arial"/>
          <w:sz w:val="24"/>
          <w:szCs w:val="24"/>
          <w:vertAlign w:val="superscript"/>
        </w:rPr>
        <w:t>(14)</w:t>
      </w:r>
      <w:r w:rsidRPr="0098262B">
        <w:rPr>
          <w:rFonts w:ascii="Arial" w:hAnsi="Arial" w:cs="Arial"/>
          <w:sz w:val="24"/>
          <w:szCs w:val="24"/>
        </w:rPr>
        <w:t xml:space="preserve">. </w:t>
      </w:r>
    </w:p>
    <w:p w:rsidR="001668A4" w:rsidRDefault="0098262B" w:rsidP="0098262B">
      <w:pPr>
        <w:spacing w:line="360" w:lineRule="auto"/>
        <w:jc w:val="both"/>
        <w:rPr>
          <w:rFonts w:ascii="Arial" w:hAnsi="Arial" w:cs="Arial"/>
          <w:sz w:val="24"/>
          <w:szCs w:val="24"/>
        </w:rPr>
      </w:pPr>
      <w:r w:rsidRPr="0098262B">
        <w:rPr>
          <w:rFonts w:ascii="Arial" w:hAnsi="Arial" w:cs="Arial"/>
          <w:sz w:val="24"/>
          <w:szCs w:val="24"/>
        </w:rPr>
        <w:t>Por lo tanto, la dieta es parte del tratamiento, es decir, conocedores de los tratamientos necesarios par</w:t>
      </w:r>
      <w:r w:rsidR="001668A4">
        <w:rPr>
          <w:rFonts w:ascii="Arial" w:hAnsi="Arial" w:cs="Arial"/>
          <w:sz w:val="24"/>
          <w:szCs w:val="24"/>
        </w:rPr>
        <w:t xml:space="preserve">a combatir la enfermedad </w:t>
      </w:r>
      <w:r w:rsidR="001668A4" w:rsidRPr="00BD5840">
        <w:rPr>
          <w:rFonts w:ascii="Arial" w:hAnsi="Arial" w:cs="Arial"/>
          <w:sz w:val="24"/>
          <w:szCs w:val="24"/>
          <w:vertAlign w:val="superscript"/>
        </w:rPr>
        <w:t>(7)</w:t>
      </w:r>
    </w:p>
    <w:p w:rsidR="002A15CA" w:rsidRPr="00BD5840" w:rsidRDefault="002A15CA" w:rsidP="00BD5840">
      <w:pPr>
        <w:pStyle w:val="Ttulo1"/>
      </w:pPr>
      <w:r w:rsidRPr="00BD5840">
        <w:t>La Clínica y la Nutrición Clínica</w:t>
      </w:r>
    </w:p>
    <w:p w:rsidR="002A15CA" w:rsidRPr="002A15CA"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Aunque su apariencia fue debatida, la filosofía de la clínica cambió con el tiempo. Para Foucault, la clínica existe mucho antes de que sea un campo práctico de educación médica o un espacio físico para el cuidado del paciente, porque surge de la relación del hombre con su grupo y consigo mismo. Porque pasa por experiencias a lo largo de su vida que pueden causarle dolor físico, emocional o mental y trata de procesarlas como una necesidad para volver a sentirse bien </w:t>
      </w:r>
      <w:r w:rsidRPr="00BD5840">
        <w:rPr>
          <w:rFonts w:ascii="Arial" w:hAnsi="Arial" w:cs="Arial"/>
          <w:sz w:val="24"/>
          <w:szCs w:val="24"/>
          <w:vertAlign w:val="superscript"/>
        </w:rPr>
        <w:t>(15)</w:t>
      </w:r>
      <w:r w:rsidRPr="002A15CA">
        <w:rPr>
          <w:rFonts w:ascii="Arial" w:hAnsi="Arial" w:cs="Arial"/>
          <w:sz w:val="24"/>
          <w:szCs w:val="24"/>
        </w:rPr>
        <w:t>.</w:t>
      </w:r>
    </w:p>
    <w:p w:rsidR="001668A4" w:rsidRDefault="002A15CA" w:rsidP="00BD5840">
      <w:pPr>
        <w:pStyle w:val="Textoindependiente"/>
      </w:pPr>
      <w:r w:rsidRPr="002A15CA">
        <w:t xml:space="preserve">A medida que las personas y la tecnología han evolucionado, las clínicas han estructurado la forma en que practican y enseñan, ignorando el hecho de que la naturaleza humana implica el autodescubrimiento. Los investigadores clínicos están capacitados en el área privada del paciente, es decir, para acompañar al paciente directamente a </w:t>
      </w:r>
      <w:r w:rsidR="001668A4">
        <w:t>curarse</w:t>
      </w:r>
      <w:r w:rsidRPr="002A15CA">
        <w:t xml:space="preserve">. </w:t>
      </w:r>
    </w:p>
    <w:p w:rsidR="002A15CA" w:rsidRPr="002A15CA"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En el siglo XVIII, instituciones como sanatorios y hospitales comenzaron a organizar la enseñanza clínica, donde los más experimentados enseñaban a quienes querían dedicarse a las artes curativas. Esta organización institucional de finales del siglo XVIII y principios del XIX llevó a que las clínicas se convirtieran en una parte </w:t>
      </w:r>
      <w:r w:rsidRPr="002A15CA">
        <w:rPr>
          <w:rFonts w:ascii="Arial" w:hAnsi="Arial" w:cs="Arial"/>
          <w:sz w:val="24"/>
          <w:szCs w:val="24"/>
        </w:rPr>
        <w:lastRenderedPageBreak/>
        <w:t>importante de la educación para la salud, combinando la práctica y la teoría para brindar servicios en be</w:t>
      </w:r>
      <w:r w:rsidR="00B543C8">
        <w:rPr>
          <w:rFonts w:ascii="Arial" w:hAnsi="Arial" w:cs="Arial"/>
          <w:sz w:val="24"/>
          <w:szCs w:val="24"/>
        </w:rPr>
        <w:t xml:space="preserve">neficio de la humanidad </w:t>
      </w:r>
      <w:r w:rsidR="00B543C8" w:rsidRPr="00BD5840">
        <w:rPr>
          <w:rFonts w:ascii="Arial" w:hAnsi="Arial" w:cs="Arial"/>
          <w:sz w:val="24"/>
          <w:szCs w:val="24"/>
          <w:vertAlign w:val="superscript"/>
        </w:rPr>
        <w:t>(</w:t>
      </w:r>
      <w:r w:rsidRPr="00BD5840">
        <w:rPr>
          <w:rFonts w:ascii="Arial" w:hAnsi="Arial" w:cs="Arial"/>
          <w:sz w:val="24"/>
          <w:szCs w:val="24"/>
          <w:vertAlign w:val="superscript"/>
        </w:rPr>
        <w:t>15)</w:t>
      </w:r>
      <w:r w:rsidRPr="002A15CA">
        <w:rPr>
          <w:rFonts w:ascii="Arial" w:hAnsi="Arial" w:cs="Arial"/>
          <w:sz w:val="24"/>
          <w:szCs w:val="24"/>
        </w:rPr>
        <w:t>.</w:t>
      </w:r>
    </w:p>
    <w:p w:rsidR="00952F07"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Esta clínica canónicamente aceptada es esencialmente una interacción entre terapeuta y paciente; el primero es un </w:t>
      </w:r>
      <w:r w:rsidR="00952F07">
        <w:rPr>
          <w:rFonts w:ascii="Arial" w:hAnsi="Arial" w:cs="Arial"/>
          <w:sz w:val="24"/>
          <w:szCs w:val="24"/>
        </w:rPr>
        <w:t>servidor</w:t>
      </w:r>
      <w:r w:rsidRPr="002A15CA">
        <w:rPr>
          <w:rFonts w:ascii="Arial" w:hAnsi="Arial" w:cs="Arial"/>
          <w:sz w:val="24"/>
          <w:szCs w:val="24"/>
        </w:rPr>
        <w:t xml:space="preserve"> que se dedica paternalmente a las necesidades del paciente, y el segundo, luego de ordenar el servicio, se encuentra sin una adecuada explicación de su cargo sin dar razones. Para emitir un dictamen de decisión final, se siguen las instrucciones del terapeuta, quien se encarga de recopilar e interpretar la información necesaria para prescribir el tratamiento del que es responsable, y que el paciente asuma la responsabilidad de dispensar la prescripción en su terri</w:t>
      </w:r>
      <w:r w:rsidR="00952F07">
        <w:rPr>
          <w:rFonts w:ascii="Arial" w:hAnsi="Arial" w:cs="Arial"/>
          <w:sz w:val="24"/>
          <w:szCs w:val="24"/>
        </w:rPr>
        <w:t xml:space="preserve">torio </w:t>
      </w:r>
      <w:r w:rsidR="00952F07" w:rsidRPr="00BD5840">
        <w:rPr>
          <w:rFonts w:ascii="Arial" w:hAnsi="Arial" w:cs="Arial"/>
          <w:sz w:val="24"/>
          <w:szCs w:val="24"/>
          <w:vertAlign w:val="superscript"/>
        </w:rPr>
        <w:t>(16)</w:t>
      </w:r>
      <w:r w:rsidR="00952F07">
        <w:rPr>
          <w:rFonts w:ascii="Arial" w:hAnsi="Arial" w:cs="Arial"/>
          <w:sz w:val="24"/>
          <w:szCs w:val="24"/>
        </w:rPr>
        <w:t>.</w:t>
      </w:r>
    </w:p>
    <w:p w:rsidR="00952F07"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La clínica ahora está impulsada por la tecnología y basada en la evidencia. Al mismo tiempo, los pacientes juegan un papel activo en la búsqueda de información y en la regulación de las interacciones con el terapeuta. Curiosamente, el terapeuta debe estar capacitado en los mismos pasos para orientar sus acciones y prescribir el tratamiento, asumiendo la responsabilidad de su propio cuidado del paciente. Desde este punto de vista, la práctica deja de ser patriarcal, ya que dos actores interactúan como seres humanos, convirtiéndolo en </w:t>
      </w:r>
      <w:r w:rsidR="00952F07" w:rsidRPr="002A15CA">
        <w:rPr>
          <w:rFonts w:ascii="Arial" w:hAnsi="Arial" w:cs="Arial"/>
          <w:sz w:val="24"/>
          <w:szCs w:val="24"/>
        </w:rPr>
        <w:t>un espacio lleno de complejidad debido a la presencia de la exper</w:t>
      </w:r>
      <w:r w:rsidR="00952F07">
        <w:rPr>
          <w:rFonts w:ascii="Arial" w:hAnsi="Arial" w:cs="Arial"/>
          <w:sz w:val="24"/>
          <w:szCs w:val="24"/>
        </w:rPr>
        <w:t xml:space="preserve">iencia y campos de influencia </w:t>
      </w:r>
      <w:r w:rsidR="00952F07" w:rsidRPr="002A15CA">
        <w:rPr>
          <w:rFonts w:ascii="Arial" w:hAnsi="Arial" w:cs="Arial"/>
          <w:sz w:val="24"/>
          <w:szCs w:val="24"/>
        </w:rPr>
        <w:t>crucial, tecnológica, computacional, económica, social e incluso institucional</w:t>
      </w:r>
      <w:r w:rsidRPr="002A15CA">
        <w:rPr>
          <w:rFonts w:ascii="Arial" w:hAnsi="Arial" w:cs="Arial"/>
          <w:sz w:val="24"/>
          <w:szCs w:val="24"/>
        </w:rPr>
        <w:t xml:space="preserve">. Procedimientos clínicos: análisis, diagnóstico y tratamiento </w:t>
      </w:r>
      <w:r w:rsidRPr="00BD5840">
        <w:rPr>
          <w:rFonts w:ascii="Arial" w:hAnsi="Arial" w:cs="Arial"/>
          <w:sz w:val="24"/>
          <w:szCs w:val="24"/>
          <w:vertAlign w:val="superscript"/>
        </w:rPr>
        <w:t>(16)</w:t>
      </w:r>
      <w:r w:rsidRPr="002A15CA">
        <w:rPr>
          <w:rFonts w:ascii="Arial" w:hAnsi="Arial" w:cs="Arial"/>
          <w:sz w:val="24"/>
          <w:szCs w:val="24"/>
        </w:rPr>
        <w:t xml:space="preserve">. </w:t>
      </w:r>
    </w:p>
    <w:p w:rsidR="00952F07"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Además, debido a los cambios en la epidemiología, las clínicas se enfrentan a un aumento de las consultas externas diarias y más enfermedades crónicas que agudas, es decir, una disminución en la práctica y el desarrollo de la atención de rutina a los pacientes. Sin embargo, estudiar pacientes con determinadas enfermedades al lado de la cama (en este caso, en un hospital) es real y sigue siendo una actividad humanitaria, independientemente del lugar donde se practique. Existe como resultado de la interacción humana y es principalmente para las necesidades humanas </w:t>
      </w:r>
      <w:r w:rsidRPr="00BD5840">
        <w:rPr>
          <w:rFonts w:ascii="Arial" w:hAnsi="Arial" w:cs="Arial"/>
          <w:sz w:val="24"/>
          <w:szCs w:val="24"/>
          <w:vertAlign w:val="superscript"/>
        </w:rPr>
        <w:t>(16)</w:t>
      </w:r>
      <w:r w:rsidRPr="002A15CA">
        <w:rPr>
          <w:rFonts w:ascii="Arial" w:hAnsi="Arial" w:cs="Arial"/>
          <w:sz w:val="24"/>
          <w:szCs w:val="24"/>
        </w:rPr>
        <w:t xml:space="preserve">, lo que ha sido relevante para la nutrición desde sus inicios. </w:t>
      </w:r>
    </w:p>
    <w:p w:rsidR="00952F07" w:rsidRDefault="002A15CA" w:rsidP="002A15CA">
      <w:pPr>
        <w:spacing w:line="360" w:lineRule="auto"/>
        <w:jc w:val="both"/>
        <w:rPr>
          <w:rFonts w:ascii="Arial" w:hAnsi="Arial" w:cs="Arial"/>
          <w:sz w:val="24"/>
          <w:szCs w:val="24"/>
        </w:rPr>
      </w:pPr>
      <w:r w:rsidRPr="002A15CA">
        <w:rPr>
          <w:rFonts w:ascii="Arial" w:hAnsi="Arial" w:cs="Arial"/>
          <w:sz w:val="24"/>
          <w:szCs w:val="24"/>
        </w:rPr>
        <w:lastRenderedPageBreak/>
        <w:t xml:space="preserve">La nutrición clínica, que se entiende como nutrición artificial, comenzó hace 5,000 años con los egipcios, ya que nutren a pacientes que no podían comer por vía oral a través de </w:t>
      </w:r>
      <w:r w:rsidR="00952F07">
        <w:rPr>
          <w:rFonts w:ascii="Arial" w:hAnsi="Arial" w:cs="Arial"/>
          <w:sz w:val="24"/>
          <w:szCs w:val="24"/>
        </w:rPr>
        <w:t>enemas</w:t>
      </w:r>
      <w:r w:rsidRPr="002A15CA">
        <w:rPr>
          <w:rFonts w:ascii="Arial" w:hAnsi="Arial" w:cs="Arial"/>
          <w:sz w:val="24"/>
          <w:szCs w:val="24"/>
        </w:rPr>
        <w:t>, así como en India, China e incluso en la antigua Grecia;</w:t>
      </w:r>
      <w:r w:rsidR="00952F07">
        <w:rPr>
          <w:rFonts w:ascii="Arial" w:hAnsi="Arial" w:cs="Arial"/>
          <w:sz w:val="24"/>
          <w:szCs w:val="24"/>
        </w:rPr>
        <w:t xml:space="preserve"> desde que comenzaron</w:t>
      </w:r>
      <w:r w:rsidRPr="002A15CA">
        <w:rPr>
          <w:rFonts w:ascii="Arial" w:hAnsi="Arial" w:cs="Arial"/>
          <w:sz w:val="24"/>
          <w:szCs w:val="24"/>
        </w:rPr>
        <w:t xml:space="preserve"> a notar que la comida tiene un efecto especial tanto en salud como en aquellos q</w:t>
      </w:r>
      <w:r w:rsidR="00952F07">
        <w:rPr>
          <w:rFonts w:ascii="Arial" w:hAnsi="Arial" w:cs="Arial"/>
          <w:sz w:val="24"/>
          <w:szCs w:val="24"/>
        </w:rPr>
        <w:t>ue han sufrido la enfermedad</w:t>
      </w:r>
      <w:r w:rsidRPr="002A15CA">
        <w:rPr>
          <w:rFonts w:ascii="Arial" w:hAnsi="Arial" w:cs="Arial"/>
          <w:sz w:val="24"/>
          <w:szCs w:val="24"/>
        </w:rPr>
        <w:t>. Para los alimentos intravenosos, el primer registro es del</w:t>
      </w:r>
      <w:r w:rsidR="00952F07">
        <w:rPr>
          <w:rFonts w:ascii="Arial" w:hAnsi="Arial" w:cs="Arial"/>
          <w:sz w:val="24"/>
          <w:szCs w:val="24"/>
        </w:rPr>
        <w:t xml:space="preserve"> siglo XII, pero al final del XVI </w:t>
      </w:r>
      <w:r w:rsidRPr="002A15CA">
        <w:rPr>
          <w:rFonts w:ascii="Arial" w:hAnsi="Arial" w:cs="Arial"/>
          <w:sz w:val="24"/>
          <w:szCs w:val="24"/>
        </w:rPr>
        <w:t xml:space="preserve">y </w:t>
      </w:r>
      <w:r w:rsidR="00952F07">
        <w:rPr>
          <w:rFonts w:ascii="Arial" w:hAnsi="Arial" w:cs="Arial"/>
          <w:sz w:val="24"/>
          <w:szCs w:val="24"/>
        </w:rPr>
        <w:t>principios del XVII</w:t>
      </w:r>
      <w:r w:rsidRPr="002A15CA">
        <w:rPr>
          <w:rFonts w:ascii="Arial" w:hAnsi="Arial" w:cs="Arial"/>
          <w:sz w:val="24"/>
          <w:szCs w:val="24"/>
        </w:rPr>
        <w:t>, cuando los intestinos y los generosos alimentos se desarrollaron paralelos al desarrollo de premisas clínicas para el tratamiento de enfermedades, una situación</w:t>
      </w:r>
      <w:r w:rsidR="00952F07">
        <w:rPr>
          <w:rFonts w:ascii="Arial" w:hAnsi="Arial" w:cs="Arial"/>
          <w:sz w:val="24"/>
          <w:szCs w:val="24"/>
        </w:rPr>
        <w:t xml:space="preserve"> que domina hasta el día de hoy</w:t>
      </w:r>
      <w:r w:rsidRPr="002A15CA">
        <w:rPr>
          <w:rFonts w:ascii="Arial" w:hAnsi="Arial" w:cs="Arial"/>
          <w:sz w:val="24"/>
          <w:szCs w:val="24"/>
        </w:rPr>
        <w:t xml:space="preserve">. Se ha acelerado con el progreso tecnológico y científico como lo fue en el siglo XX </w:t>
      </w:r>
      <w:r w:rsidRPr="00BD5840">
        <w:rPr>
          <w:rFonts w:ascii="Arial" w:hAnsi="Arial" w:cs="Arial"/>
          <w:sz w:val="24"/>
          <w:szCs w:val="24"/>
          <w:vertAlign w:val="superscript"/>
        </w:rPr>
        <w:t>(17)</w:t>
      </w:r>
      <w:r w:rsidRPr="002A15CA">
        <w:rPr>
          <w:rFonts w:ascii="Arial" w:hAnsi="Arial" w:cs="Arial"/>
          <w:sz w:val="24"/>
          <w:szCs w:val="24"/>
        </w:rPr>
        <w:t xml:space="preserve">, ya que está sujeto a puntos anteriores y se convierte en una disciplina basada en evidencia científica de supervivencia humana. </w:t>
      </w:r>
    </w:p>
    <w:p w:rsidR="002A15CA" w:rsidRPr="002A15CA" w:rsidRDefault="002A15CA" w:rsidP="002A15CA">
      <w:pPr>
        <w:spacing w:line="360" w:lineRule="auto"/>
        <w:jc w:val="both"/>
        <w:rPr>
          <w:rFonts w:ascii="Arial" w:hAnsi="Arial" w:cs="Arial"/>
          <w:sz w:val="24"/>
          <w:szCs w:val="24"/>
        </w:rPr>
      </w:pPr>
      <w:r w:rsidRPr="002A15CA">
        <w:rPr>
          <w:rFonts w:ascii="Arial" w:hAnsi="Arial" w:cs="Arial"/>
          <w:sz w:val="24"/>
          <w:szCs w:val="24"/>
        </w:rPr>
        <w:t>El cuidado nutricional se convirtió en parte de la práctica clínica cuando surgió el sitio clínico del cuidado de la enfermedad en el siglo XVIII.</w:t>
      </w:r>
    </w:p>
    <w:p w:rsidR="006F2831"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Con la llegada de los puestos de enfermería clínica en el siglo XVIII, la atención nutricional se había convertido en parte de la práctica clínica, ya que se proporcionaban comidas benéficas a quienes necesitaban curarse en el hospital. Más tarde, en el siglo XIX, con la profesionalización de la práctica médica, los alimentos fueron entregados a los órganos de gobierno por parte de instituciones que notaron y reconocieron el potencial impacto económico de los nutrientes y los alimentos, pero poca o ninguna investigación en terapia nutricional. </w:t>
      </w:r>
    </w:p>
    <w:p w:rsidR="006F2831"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No fue hasta el siglo XX que se empezó a entender que la comida podía cambiar por completo el proceso de curación, incluso buscando alternativas a la alimentación de los heridos en procedimientos quirúrgicos. A partir de aquí, la investigación en nutrición comenzó a ingresar al campo clínico, ya que la alimentación y la nutrición dejaron de ser consideradas solo una estrategia económica, política y social, para convertirse en determinantes de la supervivencia humana, las complicaciones y la mortalidad hospitalaria </w:t>
      </w:r>
      <w:r w:rsidRPr="00BD5840">
        <w:rPr>
          <w:rFonts w:ascii="Arial" w:hAnsi="Arial" w:cs="Arial"/>
          <w:sz w:val="24"/>
          <w:szCs w:val="24"/>
          <w:vertAlign w:val="superscript"/>
        </w:rPr>
        <w:t>(18)</w:t>
      </w:r>
      <w:r w:rsidRPr="002A15CA">
        <w:rPr>
          <w:rFonts w:ascii="Arial" w:hAnsi="Arial" w:cs="Arial"/>
          <w:sz w:val="24"/>
          <w:szCs w:val="24"/>
        </w:rPr>
        <w:t>.</w:t>
      </w:r>
    </w:p>
    <w:p w:rsidR="002A15CA"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Florence Nightingale fue una de las pioneras en el uso de la identificación de alimentos en la atención de pacientes hospitalarios y alentó a sus alumnos a profundizar en la investigación nutricional para su uso en entornos clínicos, pero </w:t>
      </w:r>
      <w:r w:rsidRPr="002A15CA">
        <w:rPr>
          <w:rFonts w:ascii="Arial" w:hAnsi="Arial" w:cs="Arial"/>
          <w:sz w:val="24"/>
          <w:szCs w:val="24"/>
        </w:rPr>
        <w:lastRenderedPageBreak/>
        <w:t>también reconoció que la prescripció</w:t>
      </w:r>
      <w:r w:rsidR="00713F32">
        <w:rPr>
          <w:rFonts w:ascii="Arial" w:hAnsi="Arial" w:cs="Arial"/>
          <w:sz w:val="24"/>
          <w:szCs w:val="24"/>
        </w:rPr>
        <w:t xml:space="preserve">n de alimentos era un problema, </w:t>
      </w:r>
      <w:r w:rsidRPr="002A15CA">
        <w:rPr>
          <w:rFonts w:ascii="Arial" w:hAnsi="Arial" w:cs="Arial"/>
          <w:sz w:val="24"/>
          <w:szCs w:val="24"/>
        </w:rPr>
        <w:t xml:space="preserve">no sigue la prescripción del libro porque debe ser personal </w:t>
      </w:r>
      <w:r w:rsidRPr="00BD5840">
        <w:rPr>
          <w:rFonts w:ascii="Arial" w:hAnsi="Arial" w:cs="Arial"/>
          <w:sz w:val="24"/>
          <w:szCs w:val="24"/>
          <w:vertAlign w:val="superscript"/>
        </w:rPr>
        <w:t>(17</w:t>
      </w:r>
      <w:r w:rsidRPr="00494CF0">
        <w:rPr>
          <w:rFonts w:ascii="Arial" w:hAnsi="Arial" w:cs="Arial"/>
          <w:sz w:val="24"/>
          <w:szCs w:val="24"/>
          <w:vertAlign w:val="superscript"/>
        </w:rPr>
        <w:t>)</w:t>
      </w:r>
      <w:r w:rsidRPr="002A15CA">
        <w:rPr>
          <w:rFonts w:ascii="Arial" w:hAnsi="Arial" w:cs="Arial"/>
          <w:sz w:val="24"/>
          <w:szCs w:val="24"/>
        </w:rPr>
        <w:t xml:space="preserve"> y también permite la práctica humana porque es parte del tratamiento hospitalario. Por ahora, esto puede considerarse un ejercicio en el campo clínico. Pero también es un estudio clínico, porque habla de individualidad, porque crea una relación directa con un nutricionista, porque la comprensión de la vida y de las condiciones que la componen es diferente para cada quien. El paciente debe ser informado sobre la naturaleza clínica de la dieta utilizada en la terapia.</w:t>
      </w:r>
    </w:p>
    <w:p w:rsidR="002A15CA" w:rsidRDefault="002A15CA" w:rsidP="002A15CA">
      <w:pPr>
        <w:spacing w:line="360" w:lineRule="auto"/>
        <w:jc w:val="both"/>
        <w:rPr>
          <w:rFonts w:ascii="Arial" w:hAnsi="Arial" w:cs="Arial"/>
          <w:sz w:val="24"/>
          <w:szCs w:val="24"/>
        </w:rPr>
      </w:pPr>
    </w:p>
    <w:p w:rsidR="002A15CA" w:rsidRPr="00147780" w:rsidRDefault="00147780" w:rsidP="00147780">
      <w:pPr>
        <w:pStyle w:val="Ttulo1"/>
      </w:pPr>
      <w:r w:rsidRPr="00147780">
        <w:t>CONCLUSIONES</w:t>
      </w:r>
    </w:p>
    <w:p w:rsidR="00713F32" w:rsidRDefault="002A15CA" w:rsidP="002A15CA">
      <w:pPr>
        <w:spacing w:line="360" w:lineRule="auto"/>
        <w:jc w:val="both"/>
        <w:rPr>
          <w:rFonts w:ascii="Arial" w:hAnsi="Arial" w:cs="Arial"/>
          <w:sz w:val="24"/>
          <w:szCs w:val="24"/>
        </w:rPr>
      </w:pPr>
      <w:r w:rsidRPr="002A15CA">
        <w:rPr>
          <w:rFonts w:ascii="Arial" w:hAnsi="Arial" w:cs="Arial"/>
          <w:sz w:val="24"/>
          <w:szCs w:val="24"/>
        </w:rPr>
        <w:t>Ver la nutrición clínica solo como alimento artificial limita su alcance. El diagnóstico y el tratamiento no se limitan a los hábitos dietéticos nutricionales de una persona, sino también a la atención y educación que ayudan a mejorar o mantener la salud cambiando la dieta o el estilo de vida de los pacientes y su entorno. Si bien el desarrollo es reconocido por sus tremendos avances tecnológicos y</w:t>
      </w:r>
      <w:r w:rsidR="00713F32">
        <w:rPr>
          <w:rFonts w:ascii="Arial" w:hAnsi="Arial" w:cs="Arial"/>
          <w:sz w:val="24"/>
          <w:szCs w:val="24"/>
        </w:rPr>
        <w:t xml:space="preserve"> </w:t>
      </w:r>
      <w:r w:rsidRPr="002A15CA">
        <w:rPr>
          <w:rFonts w:ascii="Arial" w:hAnsi="Arial" w:cs="Arial"/>
          <w:sz w:val="24"/>
          <w:szCs w:val="24"/>
        </w:rPr>
        <w:t>en procedimientos e instrumentos, se realizan modificaciones y cambios mediante el estudio de los procesos fisiológicos del organismo y las necesidades nutricionales para brindar soluciones más específicas, reduciendo así la mortalidad y las complicaciones, así como los costos y mejorando la salud óptima. Desde el siglo XX se han identifi</w:t>
      </w:r>
      <w:r w:rsidR="00713F32">
        <w:rPr>
          <w:rFonts w:ascii="Arial" w:hAnsi="Arial" w:cs="Arial"/>
          <w:sz w:val="24"/>
          <w:szCs w:val="24"/>
        </w:rPr>
        <w:t xml:space="preserve">cado dos grandes problemas de </w:t>
      </w:r>
      <w:r w:rsidRPr="002A15CA">
        <w:rPr>
          <w:rFonts w:ascii="Arial" w:hAnsi="Arial" w:cs="Arial"/>
          <w:sz w:val="24"/>
          <w:szCs w:val="24"/>
        </w:rPr>
        <w:t xml:space="preserve">nutrición: la desnutrición hospitalaria y la obesidad, ambos responsables de graves complicaciones de salud. Esta actitud puede sugerir que la especialización no es suficiente para mejorar la atención y educación sobre nutrición adecuada. Para brindar un tratamiento efectivo, la nutrición clínica debe abordar estas características patológicas con referencia a la base que se encuentra en la relación humana entre dos o más actores. </w:t>
      </w:r>
    </w:p>
    <w:p w:rsidR="002A15CA" w:rsidRDefault="002A15CA" w:rsidP="002A15CA">
      <w:pPr>
        <w:spacing w:line="360" w:lineRule="auto"/>
        <w:jc w:val="both"/>
        <w:rPr>
          <w:rFonts w:ascii="Arial" w:hAnsi="Arial" w:cs="Arial"/>
          <w:sz w:val="24"/>
          <w:szCs w:val="24"/>
        </w:rPr>
      </w:pPr>
      <w:r w:rsidRPr="002A15CA">
        <w:rPr>
          <w:rFonts w:ascii="Arial" w:hAnsi="Arial" w:cs="Arial"/>
          <w:sz w:val="24"/>
          <w:szCs w:val="24"/>
        </w:rPr>
        <w:t xml:space="preserve">Por lo tanto, la nutrición clínica debe considerar la nutrición humana como un todo y, al realizar estos cambios, comprender la nutrición como un estilo de vida o una forma de vida. Puede denominarse dietoterapia clínica como el enfoque de un profesional, cuya intervención irá encaminada a la construcción de hábitos </w:t>
      </w:r>
      <w:r w:rsidRPr="002A15CA">
        <w:rPr>
          <w:rFonts w:ascii="Arial" w:hAnsi="Arial" w:cs="Arial"/>
          <w:sz w:val="24"/>
          <w:szCs w:val="24"/>
        </w:rPr>
        <w:lastRenderedPageBreak/>
        <w:t>saludables a través del asesoramiento personal, teniendo en cuenta la comprensión más amplia posible de las necesidades del paciente.</w:t>
      </w:r>
    </w:p>
    <w:p w:rsidR="00422E4F" w:rsidRDefault="00422E4F" w:rsidP="002A15CA">
      <w:pPr>
        <w:spacing w:line="360" w:lineRule="auto"/>
        <w:jc w:val="both"/>
        <w:rPr>
          <w:rFonts w:ascii="Arial" w:hAnsi="Arial" w:cs="Arial"/>
          <w:sz w:val="24"/>
          <w:szCs w:val="24"/>
        </w:rPr>
      </w:pPr>
    </w:p>
    <w:p w:rsidR="00422E4F" w:rsidRPr="00147780" w:rsidRDefault="00147780" w:rsidP="00147780">
      <w:pPr>
        <w:pStyle w:val="Ttulo1"/>
      </w:pPr>
      <w:r w:rsidRPr="00147780">
        <w:t>REFERENCIAS BIBLIOGRÁFICAS</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Carpenter KJ. A short history of nutritional science: part 1 (1785-1885). J Nutr [Internet]. 2003;133(3):638–45. Available from: http://dx.doi.org/10.1093/jn/133.3.638</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 xml:space="preserve">Bascuñán Blaset A. Antoine Laurent Lavoisier. </w:t>
      </w:r>
      <w:r w:rsidRPr="00422E4F">
        <w:rPr>
          <w:rFonts w:ascii="Arial" w:hAnsi="Arial" w:cs="Arial"/>
          <w:sz w:val="24"/>
          <w:szCs w:val="24"/>
        </w:rPr>
        <w:t xml:space="preserve">El revolucionario. Educ quím [Internet]. </w:t>
      </w:r>
      <w:r w:rsidRPr="00422E4F">
        <w:rPr>
          <w:rFonts w:ascii="Arial" w:hAnsi="Arial" w:cs="Arial"/>
          <w:sz w:val="24"/>
          <w:szCs w:val="24"/>
          <w:lang w:val="en-US"/>
        </w:rPr>
        <w:t>2011;19(3):226. Available from: http://dx.doi.org/10.22201/fq.18708404e.2008.3.25836</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Cannon G. The rise and fall of dietetics and of nutrition science, 4000 BCE-2000 CE. Public Health Nutr [Internet]. 2005;8(6A):701–5. Available from: http://dx.doi.org/10.1079/phn2005766</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Mozaffarian D, Rosenberg I, Uauy R. History of modern nutrition science-implications for current research, dietary guidelines, and food policy. BMJ [Internet]. 2018;361:k2392. Available from: http://dx.doi.org/10.1136/bmj.k2392</w:t>
      </w:r>
    </w:p>
    <w:p w:rsid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 xml:space="preserve">Fardet A, Rock E. Toward a new philosophy of preventive nutrition: from a reductionist to a holistic paradigm to improve nutritional recommendations. Adv Nutr [Internet]. 2014;5(4):430–46. Available from: </w:t>
      </w:r>
      <w:hyperlink r:id="rId7" w:history="1">
        <w:r w:rsidRPr="00B20620">
          <w:rPr>
            <w:rStyle w:val="Hipervnculo"/>
            <w:rFonts w:ascii="Arial" w:hAnsi="Arial" w:cs="Arial"/>
            <w:sz w:val="24"/>
            <w:szCs w:val="24"/>
            <w:lang w:val="en-US"/>
          </w:rPr>
          <w:t>http://dx.doi.org/10.3945/an.114.006122</w:t>
        </w:r>
      </w:hyperlink>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Sarkowski H, Universitätsbibliothek S-U. Karl Jaspers. In: Der Springer-Verlag und seine Autoren. Berlin, Heidelberg: Springer Berlin Heidelberg; 1989. p. 11–3.</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rPr>
        <w:t xml:space="preserve">Jara-Navarro MI. El estado oculto de la salud. </w:t>
      </w:r>
      <w:r w:rsidRPr="00422E4F">
        <w:rPr>
          <w:rFonts w:ascii="Arial" w:hAnsi="Arial" w:cs="Arial"/>
          <w:sz w:val="24"/>
          <w:szCs w:val="24"/>
          <w:lang w:val="en-US"/>
        </w:rPr>
        <w:t>Gerenc Políticas Salud [Internet]. 2017;15(31). Available from: https://www.redalyc.org/pdf/545/54549363015.pdf</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Hoffmann I. Transcending reductionism in nutrition research. Am J Clin Nutr [Internet]. 2003;78(3 Suppl):514S-516S. Available from: http://dx.doi.org/10.1093/ajcn/78.3.514S</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lastRenderedPageBreak/>
        <w:t>The Giessen declaration. Public Health Nutr [Internet]. 2005;8(6A):783–6. Available from: http://dx.doi.org/10.1079/phn2005768</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Lonie IM. A structural pattern in Greek dietetics and the early history of Greek medicine. Med Hist [Internet]. 1977;21(3):235–60. Available from: http://dx.doi.org/10.1017/s0025727300038242</w:t>
      </w:r>
    </w:p>
    <w:p w:rsidR="00422E4F" w:rsidRP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lang w:val="en-US"/>
        </w:rPr>
        <w:t>Skiadas PK, Lascaratos JG. Dietetics in ancient Greek philosophy: Plato’s concepts of healthy diet. Eur J Clin Nutr [Internet]. 2001;55(7):532–7. Available from: http://dx.doi.org/10.1038/sj.ejcn.1601179</w:t>
      </w:r>
    </w:p>
    <w:p w:rsidR="00422E4F" w:rsidRDefault="00422E4F" w:rsidP="00422E4F">
      <w:pPr>
        <w:pStyle w:val="Prrafodelista"/>
        <w:numPr>
          <w:ilvl w:val="0"/>
          <w:numId w:val="1"/>
        </w:numPr>
        <w:spacing w:line="360" w:lineRule="auto"/>
        <w:jc w:val="both"/>
        <w:rPr>
          <w:rFonts w:ascii="Arial" w:hAnsi="Arial" w:cs="Arial"/>
          <w:sz w:val="24"/>
          <w:szCs w:val="24"/>
          <w:lang w:val="en-US"/>
        </w:rPr>
      </w:pPr>
      <w:r w:rsidRPr="00422E4F">
        <w:rPr>
          <w:rFonts w:ascii="Arial" w:hAnsi="Arial" w:cs="Arial"/>
          <w:sz w:val="24"/>
          <w:szCs w:val="24"/>
        </w:rPr>
        <w:t xml:space="preserve">Salaverry O. Rev Peru Med Exp Salud Publica [Internet]. </w:t>
      </w:r>
      <w:r w:rsidRPr="00422E4F">
        <w:rPr>
          <w:rFonts w:ascii="Arial" w:hAnsi="Arial" w:cs="Arial"/>
          <w:sz w:val="24"/>
          <w:szCs w:val="24"/>
          <w:lang w:val="en-US"/>
        </w:rPr>
        <w:t xml:space="preserve">2017;34(2):165–6. Available from: </w:t>
      </w:r>
      <w:hyperlink r:id="rId8" w:history="1">
        <w:r w:rsidR="00FE4E5A" w:rsidRPr="00B20620">
          <w:rPr>
            <w:rStyle w:val="Hipervnculo"/>
            <w:rFonts w:ascii="Arial" w:hAnsi="Arial" w:cs="Arial"/>
            <w:sz w:val="24"/>
            <w:szCs w:val="24"/>
            <w:lang w:val="en-US"/>
          </w:rPr>
          <w:t>http://dx.doi.org/10.17843/rpmesp.2017.342.2988</w:t>
        </w:r>
      </w:hyperlink>
    </w:p>
    <w:p w:rsidR="00FE4E5A" w:rsidRPr="00FE4E5A" w:rsidRDefault="00FE4E5A" w:rsidP="00FE4E5A">
      <w:pPr>
        <w:pStyle w:val="Prrafodelista"/>
        <w:numPr>
          <w:ilvl w:val="0"/>
          <w:numId w:val="1"/>
        </w:numPr>
        <w:spacing w:line="360" w:lineRule="auto"/>
        <w:jc w:val="both"/>
        <w:rPr>
          <w:rFonts w:ascii="Arial" w:hAnsi="Arial" w:cs="Arial"/>
          <w:sz w:val="24"/>
          <w:szCs w:val="24"/>
          <w:lang w:val="en-US"/>
        </w:rPr>
      </w:pPr>
      <w:r w:rsidRPr="00FE4E5A">
        <w:rPr>
          <w:rFonts w:ascii="Arial" w:hAnsi="Arial" w:cs="Arial"/>
          <w:sz w:val="24"/>
          <w:szCs w:val="24"/>
        </w:rPr>
        <w:t xml:space="preserve">María L, González M. Dietética y Moral. Medicina y Filosofía en la antigüedad helenística [Internet]. </w:t>
      </w:r>
      <w:r w:rsidR="00733AEC">
        <w:rPr>
          <w:rFonts w:ascii="Arial" w:hAnsi="Arial" w:cs="Arial"/>
          <w:sz w:val="24"/>
          <w:szCs w:val="24"/>
          <w:lang w:val="en-US"/>
        </w:rPr>
        <w:t>Org.co. [cited 2023 Apr 2</w:t>
      </w:r>
      <w:r w:rsidRPr="00FE4E5A">
        <w:rPr>
          <w:rFonts w:ascii="Arial" w:hAnsi="Arial" w:cs="Arial"/>
          <w:sz w:val="24"/>
          <w:szCs w:val="24"/>
          <w:lang w:val="en-US"/>
        </w:rPr>
        <w:t>]. Available from: http://www.scielo.org.co/pdf/ef/n42/n42a12.pdf</w:t>
      </w:r>
    </w:p>
    <w:p w:rsidR="00FE4E5A" w:rsidRPr="00FE4E5A" w:rsidRDefault="00FE4E5A" w:rsidP="00FE4E5A">
      <w:pPr>
        <w:pStyle w:val="Prrafodelista"/>
        <w:numPr>
          <w:ilvl w:val="0"/>
          <w:numId w:val="1"/>
        </w:numPr>
        <w:spacing w:line="360" w:lineRule="auto"/>
        <w:jc w:val="both"/>
        <w:rPr>
          <w:rFonts w:ascii="Arial" w:hAnsi="Arial" w:cs="Arial"/>
          <w:sz w:val="24"/>
          <w:szCs w:val="24"/>
          <w:lang w:val="en-US"/>
        </w:rPr>
      </w:pPr>
      <w:r w:rsidRPr="00FE4E5A">
        <w:rPr>
          <w:rFonts w:ascii="Arial" w:hAnsi="Arial" w:cs="Arial"/>
          <w:sz w:val="24"/>
          <w:szCs w:val="24"/>
        </w:rPr>
        <w:t xml:space="preserve">López Talavera M. Fundamentos humanos e históricos de la nutrición clínica. </w:t>
      </w:r>
      <w:r w:rsidRPr="00FE4E5A">
        <w:rPr>
          <w:rFonts w:ascii="Arial" w:hAnsi="Arial" w:cs="Arial"/>
          <w:sz w:val="24"/>
          <w:szCs w:val="24"/>
          <w:lang w:val="en-US"/>
        </w:rPr>
        <w:t>Rev Nutr Clin Metab [In</w:t>
      </w:r>
      <w:r w:rsidR="00733AEC">
        <w:rPr>
          <w:rFonts w:ascii="Arial" w:hAnsi="Arial" w:cs="Arial"/>
          <w:sz w:val="24"/>
          <w:szCs w:val="24"/>
          <w:lang w:val="en-US"/>
        </w:rPr>
        <w:t>ternet]. 2020 [cited 2023 Apr 2</w:t>
      </w:r>
      <w:r w:rsidRPr="00FE4E5A">
        <w:rPr>
          <w:rFonts w:ascii="Arial" w:hAnsi="Arial" w:cs="Arial"/>
          <w:sz w:val="24"/>
          <w:szCs w:val="24"/>
          <w:lang w:val="en-US"/>
        </w:rPr>
        <w:t>];3(2):95–100. Available from: https://revistanutricionclinicametabolismo.org/index.php/nutricionclinicametabolismo/article/view/160</w:t>
      </w:r>
    </w:p>
    <w:p w:rsidR="00FE4E5A" w:rsidRPr="00FE4E5A" w:rsidRDefault="00FE4E5A" w:rsidP="00FE4E5A">
      <w:pPr>
        <w:pStyle w:val="Prrafodelista"/>
        <w:numPr>
          <w:ilvl w:val="0"/>
          <w:numId w:val="1"/>
        </w:numPr>
        <w:spacing w:line="360" w:lineRule="auto"/>
        <w:jc w:val="both"/>
        <w:rPr>
          <w:rFonts w:ascii="Arial" w:hAnsi="Arial" w:cs="Arial"/>
          <w:sz w:val="24"/>
          <w:szCs w:val="24"/>
          <w:lang w:val="en-US"/>
        </w:rPr>
      </w:pPr>
      <w:r w:rsidRPr="00FE4E5A">
        <w:rPr>
          <w:rFonts w:ascii="Arial" w:hAnsi="Arial" w:cs="Arial"/>
          <w:sz w:val="24"/>
          <w:szCs w:val="24"/>
          <w:lang w:val="en-US"/>
        </w:rPr>
        <w:t>Foucault M. ’IlANCISCA PBRUJO [Internet]. Medic</w:t>
      </w:r>
      <w:r w:rsidR="00733AEC">
        <w:rPr>
          <w:rFonts w:ascii="Arial" w:hAnsi="Arial" w:cs="Arial"/>
          <w:sz w:val="24"/>
          <w:szCs w:val="24"/>
          <w:lang w:val="en-US"/>
        </w:rPr>
        <w:t>inayarte.com. [cited 2023 Apr 2</w:t>
      </w:r>
      <w:r w:rsidRPr="00FE4E5A">
        <w:rPr>
          <w:rFonts w:ascii="Arial" w:hAnsi="Arial" w:cs="Arial"/>
          <w:sz w:val="24"/>
          <w:szCs w:val="24"/>
          <w:lang w:val="en-US"/>
        </w:rPr>
        <w:t>]. Available from: http://www.medicinayarte.com/img/foucault_el_nacimiento_clinica.pdf</w:t>
      </w:r>
    </w:p>
    <w:p w:rsidR="00FE4E5A" w:rsidRDefault="00FE4E5A" w:rsidP="00FE4E5A">
      <w:pPr>
        <w:pStyle w:val="Prrafodelista"/>
        <w:numPr>
          <w:ilvl w:val="0"/>
          <w:numId w:val="1"/>
        </w:numPr>
        <w:spacing w:line="360" w:lineRule="auto"/>
        <w:jc w:val="both"/>
        <w:rPr>
          <w:rFonts w:ascii="Arial" w:hAnsi="Arial" w:cs="Arial"/>
          <w:sz w:val="24"/>
          <w:szCs w:val="24"/>
          <w:lang w:val="en-US"/>
        </w:rPr>
      </w:pPr>
      <w:r w:rsidRPr="00FE4E5A">
        <w:rPr>
          <w:rFonts w:ascii="Arial" w:hAnsi="Arial" w:cs="Arial"/>
          <w:sz w:val="24"/>
          <w:szCs w:val="24"/>
        </w:rPr>
        <w:t xml:space="preserve">Manuel RH. La nueva clínica [Internet]. </w:t>
      </w:r>
      <w:r w:rsidR="00733AEC">
        <w:rPr>
          <w:rFonts w:ascii="Arial" w:hAnsi="Arial" w:cs="Arial"/>
          <w:sz w:val="24"/>
          <w:szCs w:val="24"/>
          <w:lang w:val="en-US"/>
        </w:rPr>
        <w:t xml:space="preserve">Com.mx. [cited 2023 Apr </w:t>
      </w:r>
      <w:r w:rsidRPr="00FE4E5A">
        <w:rPr>
          <w:rFonts w:ascii="Arial" w:hAnsi="Arial" w:cs="Arial"/>
          <w:sz w:val="24"/>
          <w:szCs w:val="24"/>
          <w:lang w:val="en-US"/>
        </w:rPr>
        <w:t xml:space="preserve">3]. Available from: </w:t>
      </w:r>
      <w:hyperlink r:id="rId9" w:history="1">
        <w:r w:rsidRPr="00B20620">
          <w:rPr>
            <w:rStyle w:val="Hipervnculo"/>
            <w:rFonts w:ascii="Arial" w:hAnsi="Arial" w:cs="Arial"/>
            <w:sz w:val="24"/>
            <w:szCs w:val="24"/>
            <w:lang w:val="en-US"/>
          </w:rPr>
          <w:t>https://www.imbiomed.com.mx/articulo.php?id=100801</w:t>
        </w:r>
      </w:hyperlink>
    </w:p>
    <w:p w:rsidR="00FE4E5A" w:rsidRPr="00FE4E5A" w:rsidRDefault="00FE4E5A" w:rsidP="00FE4E5A">
      <w:pPr>
        <w:pStyle w:val="Prrafodelista"/>
        <w:numPr>
          <w:ilvl w:val="0"/>
          <w:numId w:val="1"/>
        </w:numPr>
        <w:spacing w:line="360" w:lineRule="auto"/>
        <w:jc w:val="both"/>
        <w:rPr>
          <w:rFonts w:ascii="Arial" w:hAnsi="Arial" w:cs="Arial"/>
          <w:sz w:val="24"/>
          <w:szCs w:val="24"/>
          <w:lang w:val="en-US"/>
        </w:rPr>
      </w:pPr>
      <w:r w:rsidRPr="00FE4E5A">
        <w:rPr>
          <w:rFonts w:ascii="Arial" w:hAnsi="Arial" w:cs="Arial"/>
          <w:sz w:val="24"/>
          <w:szCs w:val="24"/>
          <w:lang w:val="en-US"/>
        </w:rPr>
        <w:t>Vassilyadi F, Panteliadou A-K, Panteliadis C. Hallmarks in the history of enteral and parenteral nutrition: from antiquity to the 20th century: From antiquity to the 20th century. Nutr Clin Pract [Internet]. 2013;28(2):209–17. Available from: http://dx.doi.org/10.1177/0884533612468602</w:t>
      </w:r>
    </w:p>
    <w:p w:rsidR="00FE4E5A" w:rsidRPr="00422E4F" w:rsidRDefault="00FE4E5A" w:rsidP="00FE4E5A">
      <w:pPr>
        <w:pStyle w:val="Prrafodelista"/>
        <w:numPr>
          <w:ilvl w:val="0"/>
          <w:numId w:val="1"/>
        </w:numPr>
        <w:spacing w:line="360" w:lineRule="auto"/>
        <w:jc w:val="both"/>
        <w:rPr>
          <w:rFonts w:ascii="Arial" w:hAnsi="Arial" w:cs="Arial"/>
          <w:sz w:val="24"/>
          <w:szCs w:val="24"/>
          <w:lang w:val="en-US"/>
        </w:rPr>
      </w:pPr>
      <w:r w:rsidRPr="00FE4E5A">
        <w:rPr>
          <w:rFonts w:ascii="Arial" w:hAnsi="Arial" w:cs="Arial"/>
          <w:sz w:val="24"/>
          <w:szCs w:val="24"/>
          <w:lang w:val="en-US"/>
        </w:rPr>
        <w:t>Cardenas D. What is clinical nutrition? Understanding the epistemological foundations of a new discipline. Clin Nutr ESPEN [Internet]. 2016;11:e63–6. Available from: http://dx.doi.org/10.1016/j.clnesp.2015.10.001</w:t>
      </w:r>
    </w:p>
    <w:sectPr w:rsidR="00FE4E5A" w:rsidRPr="00422E4F" w:rsidSect="00E64E2D">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C1A52"/>
    <w:multiLevelType w:val="hybridMultilevel"/>
    <w:tmpl w:val="C3B445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FB"/>
    <w:rsid w:val="00147780"/>
    <w:rsid w:val="001668A4"/>
    <w:rsid w:val="002A15CA"/>
    <w:rsid w:val="002C0204"/>
    <w:rsid w:val="00422E4F"/>
    <w:rsid w:val="00464609"/>
    <w:rsid w:val="00494CF0"/>
    <w:rsid w:val="0059643C"/>
    <w:rsid w:val="006E6567"/>
    <w:rsid w:val="006F2831"/>
    <w:rsid w:val="00713F32"/>
    <w:rsid w:val="00733AEC"/>
    <w:rsid w:val="007F6FE1"/>
    <w:rsid w:val="00945BFB"/>
    <w:rsid w:val="00952F07"/>
    <w:rsid w:val="0098262B"/>
    <w:rsid w:val="00B543C8"/>
    <w:rsid w:val="00BC4019"/>
    <w:rsid w:val="00BD5840"/>
    <w:rsid w:val="00BD766D"/>
    <w:rsid w:val="00BE7CE8"/>
    <w:rsid w:val="00C7163F"/>
    <w:rsid w:val="00E64E2D"/>
    <w:rsid w:val="00E9157D"/>
    <w:rsid w:val="00F95240"/>
    <w:rsid w:val="00FE4E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AD070-F336-4E0B-A7A6-DD52B956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5840"/>
    <w:pPr>
      <w:keepNext/>
      <w:spacing w:line="360" w:lineRule="auto"/>
      <w:jc w:val="both"/>
      <w:outlineLvl w:val="0"/>
    </w:pPr>
    <w:rPr>
      <w:rFonts w:ascii="Arial" w:hAnsi="Arial" w:cs="Arial"/>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2E4F"/>
    <w:pPr>
      <w:ind w:left="720"/>
      <w:contextualSpacing/>
    </w:pPr>
  </w:style>
  <w:style w:type="character" w:styleId="Hipervnculo">
    <w:name w:val="Hyperlink"/>
    <w:basedOn w:val="Fuentedeprrafopredeter"/>
    <w:uiPriority w:val="99"/>
    <w:unhideWhenUsed/>
    <w:rsid w:val="00422E4F"/>
    <w:rPr>
      <w:color w:val="0563C1" w:themeColor="hyperlink"/>
      <w:u w:val="single"/>
    </w:rPr>
  </w:style>
  <w:style w:type="character" w:customStyle="1" w:styleId="Ttulo1Car">
    <w:name w:val="Título 1 Car"/>
    <w:basedOn w:val="Fuentedeprrafopredeter"/>
    <w:link w:val="Ttulo1"/>
    <w:uiPriority w:val="9"/>
    <w:rsid w:val="00BD5840"/>
    <w:rPr>
      <w:rFonts w:ascii="Arial" w:hAnsi="Arial" w:cs="Arial"/>
      <w:b/>
      <w:sz w:val="24"/>
      <w:szCs w:val="24"/>
    </w:rPr>
  </w:style>
  <w:style w:type="paragraph" w:styleId="Textoindependiente">
    <w:name w:val="Body Text"/>
    <w:basedOn w:val="Normal"/>
    <w:link w:val="TextoindependienteCar"/>
    <w:uiPriority w:val="99"/>
    <w:unhideWhenUsed/>
    <w:rsid w:val="00BD5840"/>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rsid w:val="00BD5840"/>
    <w:rPr>
      <w:rFonts w:ascii="Arial" w:hAnsi="Arial" w:cs="Arial"/>
      <w:sz w:val="24"/>
      <w:szCs w:val="24"/>
    </w:rPr>
  </w:style>
  <w:style w:type="paragraph" w:styleId="Puesto">
    <w:name w:val="Title"/>
    <w:basedOn w:val="Normal"/>
    <w:next w:val="Normal"/>
    <w:link w:val="PuestoCar"/>
    <w:uiPriority w:val="10"/>
    <w:qFormat/>
    <w:rsid w:val="007F6FE1"/>
    <w:pPr>
      <w:spacing w:line="360" w:lineRule="auto"/>
      <w:jc w:val="center"/>
    </w:pPr>
    <w:rPr>
      <w:rFonts w:ascii="Arial" w:hAnsi="Arial" w:cs="Arial"/>
      <w:b/>
      <w:sz w:val="24"/>
      <w:szCs w:val="24"/>
    </w:rPr>
  </w:style>
  <w:style w:type="character" w:customStyle="1" w:styleId="PuestoCar">
    <w:name w:val="Puesto Car"/>
    <w:basedOn w:val="Fuentedeprrafopredeter"/>
    <w:link w:val="Puesto"/>
    <w:uiPriority w:val="10"/>
    <w:rsid w:val="007F6FE1"/>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843/rpmesp.2017.342.2988" TargetMode="External"/><Relationship Id="rId3" Type="http://schemas.openxmlformats.org/officeDocument/2006/relationships/settings" Target="settings.xml"/><Relationship Id="rId7" Type="http://schemas.openxmlformats.org/officeDocument/2006/relationships/hyperlink" Target="http://dx.doi.org/10.3945/an.114.006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3291-7457" TargetMode="External"/><Relationship Id="rId11" Type="http://schemas.openxmlformats.org/officeDocument/2006/relationships/theme" Target="theme/theme1.xml"/><Relationship Id="rId5" Type="http://schemas.openxmlformats.org/officeDocument/2006/relationships/hyperlink" Target="http://orcid.org/0000-0003-1539-79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mbiomed.com.mx/articulo.php?id=1008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3490</Words>
  <Characters>19195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FEU</Company>
  <LinksUpToDate>false</LinksUpToDate>
  <CharactersWithSpaces>22640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22</cp:revision>
  <dcterms:created xsi:type="dcterms:W3CDTF">2023-04-22T19:45:00Z</dcterms:created>
  <dcterms:modified xsi:type="dcterms:W3CDTF">2023-04-22T22:32:00Z</dcterms:modified>
</cp:coreProperties>
</file>